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93" w:rsidRPr="00460D15" w:rsidRDefault="00F8085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Section S3. </w:t>
      </w:r>
      <w:bookmarkStart w:id="0" w:name="_GoBack"/>
      <w:bookmarkEnd w:id="0"/>
      <w:r w:rsidR="00535091">
        <w:rPr>
          <w:rFonts w:ascii="Times New Roman" w:hAnsi="Times New Roman" w:cs="Times New Roman"/>
          <w:b/>
        </w:rPr>
        <w:t>Full list of references used in construction of f</w:t>
      </w:r>
      <w:r w:rsidR="00B97A93" w:rsidRPr="00460D15">
        <w:rPr>
          <w:rFonts w:ascii="Times New Roman" w:hAnsi="Times New Roman" w:cs="Times New Roman"/>
          <w:b/>
        </w:rPr>
        <w:t>igure 9</w:t>
      </w:r>
    </w:p>
    <w:p w:rsidR="00B97A93" w:rsidRPr="009B022D" w:rsidRDefault="00B97A93">
      <w:pPr>
        <w:rPr>
          <w:rFonts w:ascii="Times New Roman" w:hAnsi="Times New Roman" w:cs="Times New Roman"/>
        </w:rPr>
      </w:pPr>
      <w:r w:rsidRPr="009B022D">
        <w:rPr>
          <w:rFonts w:ascii="Times New Roman" w:hAnsi="Times New Roman" w:cs="Times New Roman"/>
        </w:rPr>
        <w:t xml:space="preserve">(a) </w:t>
      </w:r>
      <w:proofErr w:type="spellStart"/>
      <w:r w:rsidRPr="009B022D">
        <w:rPr>
          <w:rFonts w:ascii="Times New Roman" w:hAnsi="Times New Roman" w:cs="Times New Roman"/>
        </w:rPr>
        <w:t>Brunia</w:t>
      </w:r>
      <w:proofErr w:type="spellEnd"/>
      <w:r w:rsidR="00A860FB" w:rsidRPr="009B022D">
        <w:rPr>
          <w:rFonts w:ascii="Times New Roman" w:hAnsi="Times New Roman" w:cs="Times New Roman"/>
        </w:rPr>
        <w:t xml:space="preserve">: </w:t>
      </w:r>
      <w:r w:rsidRPr="009B022D">
        <w:rPr>
          <w:rFonts w:ascii="Times New Roman" w:hAnsi="Times New Roman" w:cs="Times New Roman"/>
        </w:rPr>
        <w:t>Devonian</w:t>
      </w:r>
      <w:r w:rsidR="00A860FB" w:rsidRPr="009B022D">
        <w:rPr>
          <w:rFonts w:ascii="Times New Roman" w:hAnsi="Times New Roman" w:cs="Times New Roman"/>
        </w:rPr>
        <w:t>:</w:t>
      </w:r>
      <w:r w:rsidRPr="009B022D">
        <w:rPr>
          <w:rFonts w:ascii="Times New Roman" w:hAnsi="Times New Roman" w:cs="Times New Roman"/>
        </w:rPr>
        <w:t xml:space="preserve"> this study only</w:t>
      </w:r>
      <w:r w:rsidR="00A860FB" w:rsidRPr="009B022D">
        <w:rPr>
          <w:rFonts w:ascii="Times New Roman" w:hAnsi="Times New Roman" w:cs="Times New Roman"/>
        </w:rPr>
        <w:t xml:space="preserve">; </w:t>
      </w:r>
      <w:r w:rsidRPr="009B022D">
        <w:rPr>
          <w:rFonts w:ascii="Times New Roman" w:hAnsi="Times New Roman" w:cs="Times New Roman"/>
        </w:rPr>
        <w:t>Ediacaran</w:t>
      </w:r>
      <w:r w:rsidR="00A860FB" w:rsidRPr="009B022D">
        <w:rPr>
          <w:rFonts w:ascii="Times New Roman" w:hAnsi="Times New Roman" w:cs="Times New Roman"/>
        </w:rPr>
        <w:t xml:space="preserve">: </w:t>
      </w:r>
      <w:proofErr w:type="spellStart"/>
      <w:r w:rsidR="00460D15" w:rsidRPr="00460D15">
        <w:rPr>
          <w:rFonts w:ascii="Times New Roman" w:hAnsi="Times New Roman" w:cs="Times New Roman"/>
        </w:rPr>
        <w:t>Jastrzębski</w:t>
      </w:r>
      <w:proofErr w:type="spellEnd"/>
      <w:r w:rsidR="00460D15" w:rsidRPr="00460D15">
        <w:rPr>
          <w:rFonts w:ascii="Times New Roman" w:hAnsi="Times New Roman" w:cs="Times New Roman"/>
        </w:rPr>
        <w:t xml:space="preserve"> et al. (2021)</w:t>
      </w:r>
      <w:r w:rsidR="00460D15">
        <w:rPr>
          <w:rFonts w:ascii="Times New Roman" w:hAnsi="Times New Roman" w:cs="Times New Roman"/>
        </w:rPr>
        <w:t xml:space="preserve">; </w:t>
      </w:r>
      <w:proofErr w:type="spellStart"/>
      <w:r w:rsidRPr="009B022D">
        <w:rPr>
          <w:rFonts w:ascii="Times New Roman" w:hAnsi="Times New Roman" w:cs="Times New Roman"/>
        </w:rPr>
        <w:t>Soejono</w:t>
      </w:r>
      <w:proofErr w:type="spellEnd"/>
      <w:r w:rsidRPr="009B022D">
        <w:rPr>
          <w:rFonts w:ascii="Times New Roman" w:hAnsi="Times New Roman" w:cs="Times New Roman"/>
        </w:rPr>
        <w:t xml:space="preserve"> et al. (2022)</w:t>
      </w:r>
      <w:r w:rsidR="00460D15">
        <w:rPr>
          <w:rFonts w:ascii="Times New Roman" w:hAnsi="Times New Roman" w:cs="Times New Roman"/>
        </w:rPr>
        <w:t xml:space="preserve">; </w:t>
      </w:r>
      <w:r w:rsidR="00460D15" w:rsidRPr="00460D15">
        <w:rPr>
          <w:rFonts w:ascii="Times New Roman" w:hAnsi="Times New Roman" w:cs="Times New Roman"/>
        </w:rPr>
        <w:t>Timmerman et al. (2023)</w:t>
      </w:r>
      <w:r w:rsidR="00460D15">
        <w:rPr>
          <w:rFonts w:ascii="Times New Roman" w:hAnsi="Times New Roman" w:cs="Times New Roman"/>
        </w:rPr>
        <w:t>.</w:t>
      </w:r>
    </w:p>
    <w:p w:rsidR="00B97A93" w:rsidRPr="009B022D" w:rsidRDefault="00B97A93">
      <w:pPr>
        <w:rPr>
          <w:rFonts w:ascii="Times New Roman" w:eastAsia="Times New Roman" w:hAnsi="Times New Roman" w:cs="Times New Roman"/>
          <w:color w:val="000000"/>
        </w:rPr>
      </w:pPr>
      <w:r w:rsidRPr="009B022D">
        <w:rPr>
          <w:rFonts w:ascii="Times New Roman" w:hAnsi="Times New Roman" w:cs="Times New Roman"/>
        </w:rPr>
        <w:t xml:space="preserve">(b) </w:t>
      </w:r>
      <w:proofErr w:type="spellStart"/>
      <w:r w:rsidRPr="009B022D">
        <w:rPr>
          <w:rFonts w:ascii="Times New Roman" w:hAnsi="Times New Roman" w:cs="Times New Roman"/>
        </w:rPr>
        <w:t>Teplá-Barrandia</w:t>
      </w:r>
      <w:proofErr w:type="spellEnd"/>
      <w:r w:rsidR="00A860FB" w:rsidRPr="009B022D">
        <w:rPr>
          <w:rFonts w:ascii="Times New Roman" w:hAnsi="Times New Roman" w:cs="Times New Roman"/>
        </w:rPr>
        <w:t xml:space="preserve">: </w:t>
      </w:r>
      <w:r w:rsidRPr="009B022D">
        <w:rPr>
          <w:rFonts w:ascii="Times New Roman" w:hAnsi="Times New Roman" w:cs="Times New Roman"/>
        </w:rPr>
        <w:t xml:space="preserve">Devonian: </w:t>
      </w:r>
      <w:proofErr w:type="spellStart"/>
      <w:r w:rsidRPr="009B022D">
        <w:rPr>
          <w:rFonts w:ascii="Times New Roman" w:hAnsi="Times New Roman" w:cs="Times New Roman"/>
        </w:rPr>
        <w:t>Drost</w:t>
      </w:r>
      <w:proofErr w:type="spellEnd"/>
      <w:r w:rsidRPr="009B022D">
        <w:rPr>
          <w:rFonts w:ascii="Times New Roman" w:hAnsi="Times New Roman" w:cs="Times New Roman"/>
        </w:rPr>
        <w:t xml:space="preserve"> et al. (2011); </w:t>
      </w:r>
      <w:proofErr w:type="spellStart"/>
      <w:r w:rsidRPr="009B022D">
        <w:rPr>
          <w:rFonts w:ascii="Times New Roman" w:hAnsi="Times New Roman" w:cs="Times New Roman"/>
        </w:rPr>
        <w:t>Strnad</w:t>
      </w:r>
      <w:proofErr w:type="spellEnd"/>
      <w:r w:rsidRPr="009B022D">
        <w:rPr>
          <w:rFonts w:ascii="Times New Roman" w:hAnsi="Times New Roman" w:cs="Times New Roman"/>
        </w:rPr>
        <w:t xml:space="preserve"> and </w:t>
      </w:r>
      <w:proofErr w:type="spellStart"/>
      <w:r w:rsidRPr="009B022D">
        <w:rPr>
          <w:rFonts w:ascii="Times New Roman" w:hAnsi="Times New Roman" w:cs="Times New Roman"/>
        </w:rPr>
        <w:t>Mihaljevič</w:t>
      </w:r>
      <w:proofErr w:type="spellEnd"/>
      <w:r w:rsidRPr="009B022D">
        <w:rPr>
          <w:rFonts w:ascii="Times New Roman" w:hAnsi="Times New Roman" w:cs="Times New Roman"/>
        </w:rPr>
        <w:t xml:space="preserve"> (2005);</w:t>
      </w:r>
      <w:r w:rsidRPr="009B022D">
        <w:rPr>
          <w:rFonts w:ascii="Times New Roman" w:hAnsi="Times New Roman" w:cs="Times New Roman"/>
          <w:lang w:val="cs-CZ"/>
        </w:rPr>
        <w:t xml:space="preserve"> Žák and Sláma (2018)</w:t>
      </w:r>
      <w:r w:rsidR="00A860FB" w:rsidRPr="009B022D">
        <w:rPr>
          <w:rFonts w:ascii="Times New Roman" w:hAnsi="Times New Roman" w:cs="Times New Roman"/>
          <w:lang w:val="cs-CZ"/>
        </w:rPr>
        <w:t xml:space="preserve">; </w:t>
      </w:r>
      <w:r w:rsidRPr="009B022D">
        <w:rPr>
          <w:rFonts w:ascii="Times New Roman" w:hAnsi="Times New Roman" w:cs="Times New Roman"/>
        </w:rPr>
        <w:t xml:space="preserve">Ediacaran: </w:t>
      </w:r>
      <w:proofErr w:type="spellStart"/>
      <w:r w:rsidRPr="009B022D">
        <w:rPr>
          <w:rFonts w:ascii="Times New Roman" w:hAnsi="Times New Roman" w:cs="Times New Roman"/>
        </w:rPr>
        <w:t>Drost</w:t>
      </w:r>
      <w:proofErr w:type="spellEnd"/>
      <w:r w:rsidRPr="009B022D">
        <w:rPr>
          <w:rFonts w:ascii="Times New Roman" w:hAnsi="Times New Roman" w:cs="Times New Roman"/>
        </w:rPr>
        <w:t xml:space="preserve"> et al. (2011); </w:t>
      </w:r>
      <w:proofErr w:type="spellStart"/>
      <w:r w:rsidRPr="009B022D">
        <w:rPr>
          <w:rFonts w:ascii="Times New Roman" w:hAnsi="Times New Roman" w:cs="Times New Roman"/>
        </w:rPr>
        <w:t>Hajná</w:t>
      </w:r>
      <w:proofErr w:type="spellEnd"/>
      <w:r w:rsidRPr="009B022D">
        <w:rPr>
          <w:rFonts w:ascii="Times New Roman" w:hAnsi="Times New Roman" w:cs="Times New Roman"/>
        </w:rPr>
        <w:t xml:space="preserve"> et al. (2017, 2018, 2019); Kurzweil et al. (2015); </w:t>
      </w:r>
      <w:proofErr w:type="spellStart"/>
      <w:r w:rsidRPr="009B022D">
        <w:rPr>
          <w:rFonts w:ascii="Times New Roman" w:hAnsi="Times New Roman" w:cs="Times New Roman"/>
        </w:rPr>
        <w:t>Pašava</w:t>
      </w:r>
      <w:proofErr w:type="spellEnd"/>
      <w:r w:rsidRPr="009B022D">
        <w:rPr>
          <w:rFonts w:ascii="Times New Roman" w:hAnsi="Times New Roman" w:cs="Times New Roman"/>
        </w:rPr>
        <w:t xml:space="preserve"> et al. (2021);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Žák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(2020, 2025)</w:t>
      </w:r>
      <w:r w:rsidR="00460D15">
        <w:rPr>
          <w:rFonts w:ascii="Times New Roman" w:eastAsia="Times New Roman" w:hAnsi="Times New Roman" w:cs="Times New Roman"/>
          <w:color w:val="000000"/>
        </w:rPr>
        <w:t>.</w:t>
      </w:r>
    </w:p>
    <w:p w:rsidR="00B97A93" w:rsidRPr="009B022D" w:rsidRDefault="00B97A93">
      <w:pPr>
        <w:rPr>
          <w:rFonts w:ascii="Times New Roman" w:eastAsia="Times New Roman" w:hAnsi="Times New Roman" w:cs="Times New Roman"/>
          <w:color w:val="000000"/>
        </w:rPr>
      </w:pPr>
      <w:r w:rsidRPr="009B022D">
        <w:rPr>
          <w:rFonts w:ascii="Times New Roman" w:eastAsia="Times New Roman" w:hAnsi="Times New Roman" w:cs="Times New Roman"/>
          <w:color w:val="000000"/>
        </w:rPr>
        <w:t>(c) Saxo-Thuringia</w:t>
      </w:r>
      <w:r w:rsidR="00A860FB" w:rsidRPr="009B022D">
        <w:rPr>
          <w:rFonts w:ascii="Times New Roman" w:eastAsia="Times New Roman" w:hAnsi="Times New Roman" w:cs="Times New Roman"/>
          <w:color w:val="000000"/>
        </w:rPr>
        <w:t xml:space="preserve">: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Linnemann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(2007, 2014, 2018); Collett et al. (2020);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Kühnemann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(2025)</w:t>
      </w:r>
      <w:r w:rsidR="00460D15">
        <w:rPr>
          <w:rFonts w:ascii="Times New Roman" w:eastAsia="Times New Roman" w:hAnsi="Times New Roman" w:cs="Times New Roman"/>
          <w:color w:val="000000"/>
        </w:rPr>
        <w:t>.</w:t>
      </w:r>
    </w:p>
    <w:p w:rsidR="00B97A93" w:rsidRPr="009B022D" w:rsidRDefault="00B97A93">
      <w:pPr>
        <w:rPr>
          <w:rFonts w:ascii="Times New Roman" w:eastAsia="Times New Roman" w:hAnsi="Times New Roman" w:cs="Times New Roman"/>
          <w:color w:val="000000"/>
        </w:rPr>
      </w:pPr>
      <w:r w:rsidRPr="009B022D">
        <w:rPr>
          <w:rFonts w:ascii="Times New Roman" w:eastAsia="Times New Roman" w:hAnsi="Times New Roman" w:cs="Times New Roman"/>
          <w:color w:val="000000"/>
        </w:rPr>
        <w:t xml:space="preserve">(d)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Góry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Sowie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Metamorphic Complex U-Pb</w:t>
      </w:r>
      <w:r w:rsidR="00A860FB" w:rsidRPr="009B022D">
        <w:rPr>
          <w:rFonts w:ascii="Times New Roman" w:eastAsia="Times New Roman" w:hAnsi="Times New Roman" w:cs="Times New Roman"/>
          <w:color w:val="000000"/>
        </w:rPr>
        <w:t xml:space="preserve">: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Tabaud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(2021);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Jastrzębski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(2025)</w:t>
      </w:r>
      <w:r w:rsidR="00460D15">
        <w:rPr>
          <w:rFonts w:ascii="Times New Roman" w:eastAsia="Times New Roman" w:hAnsi="Times New Roman" w:cs="Times New Roman"/>
          <w:color w:val="000000"/>
        </w:rPr>
        <w:t>.</w:t>
      </w:r>
    </w:p>
    <w:p w:rsidR="00A860FB" w:rsidRPr="009B022D" w:rsidRDefault="00A860FB">
      <w:pPr>
        <w:rPr>
          <w:rFonts w:ascii="Times New Roman" w:eastAsia="Times New Roman" w:hAnsi="Times New Roman" w:cs="Times New Roman"/>
          <w:color w:val="000000"/>
        </w:rPr>
      </w:pPr>
      <w:r w:rsidRPr="009B022D">
        <w:rPr>
          <w:rFonts w:ascii="Times New Roman" w:eastAsia="Times New Roman" w:hAnsi="Times New Roman" w:cs="Times New Roman"/>
          <w:color w:val="000000"/>
        </w:rPr>
        <w:t xml:space="preserve">(e) Fennoscandian shield: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Sláma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(2016);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Lorentzen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(2018);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Linnemann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(2024); Slater et al. (2025);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Ziemniak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(2025).</w:t>
      </w:r>
    </w:p>
    <w:p w:rsidR="00A860FB" w:rsidRPr="009B022D" w:rsidRDefault="00A860FB">
      <w:pPr>
        <w:rPr>
          <w:rFonts w:ascii="Times New Roman" w:eastAsia="Times New Roman" w:hAnsi="Times New Roman" w:cs="Times New Roman"/>
          <w:color w:val="000000"/>
        </w:rPr>
      </w:pPr>
      <w:r w:rsidRPr="009B022D">
        <w:rPr>
          <w:rFonts w:ascii="Times New Roman" w:eastAsia="Times New Roman" w:hAnsi="Times New Roman" w:cs="Times New Roman"/>
          <w:color w:val="000000"/>
        </w:rPr>
        <w:t xml:space="preserve">(f) Holy Cross Mts.: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Callegari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(2024);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Dörr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(2022);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Żelaźniewicz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(2020).</w:t>
      </w:r>
    </w:p>
    <w:p w:rsidR="00A860FB" w:rsidRPr="009B022D" w:rsidRDefault="000F180A">
      <w:pPr>
        <w:rPr>
          <w:rFonts w:ascii="Times New Roman" w:eastAsia="Times New Roman" w:hAnsi="Times New Roman" w:cs="Times New Roman"/>
          <w:color w:val="000000"/>
        </w:rPr>
      </w:pPr>
      <w:r w:rsidRPr="009B022D">
        <w:rPr>
          <w:rFonts w:ascii="Times New Roman" w:eastAsia="Times New Roman" w:hAnsi="Times New Roman" w:cs="Times New Roman"/>
          <w:color w:val="000000"/>
        </w:rPr>
        <w:t xml:space="preserve">(g) Ukraine: Ediacaran: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Francovschi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(2023);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Paszkowski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(2021); early Cambrian: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Paszkowski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(2021).</w:t>
      </w:r>
    </w:p>
    <w:p w:rsidR="000F180A" w:rsidRPr="009B022D" w:rsidRDefault="000F180A" w:rsidP="000F180A">
      <w:pPr>
        <w:rPr>
          <w:rFonts w:ascii="Times New Roman" w:eastAsia="Times New Roman" w:hAnsi="Times New Roman" w:cs="Times New Roman"/>
          <w:color w:val="000000"/>
        </w:rPr>
      </w:pPr>
      <w:r w:rsidRPr="009B022D">
        <w:rPr>
          <w:rFonts w:ascii="Times New Roman" w:eastAsia="Times New Roman" w:hAnsi="Times New Roman" w:cs="Times New Roman"/>
          <w:color w:val="000000"/>
        </w:rPr>
        <w:t>(h) Newfoundland: Beranek et al. (2023); Gomez et al. (2025); Mills et al. (2024);</w:t>
      </w:r>
      <w:r w:rsidRPr="009B022D">
        <w:rPr>
          <w:rFonts w:ascii="Times New Roman" w:hAnsi="Times New Roman" w:cs="Times New Roman"/>
        </w:rPr>
        <w:t xml:space="preserve"> </w:t>
      </w:r>
      <w:r w:rsidRPr="009B022D">
        <w:rPr>
          <w:rFonts w:ascii="Times New Roman" w:eastAsia="Times New Roman" w:hAnsi="Times New Roman" w:cs="Times New Roman"/>
          <w:color w:val="000000"/>
        </w:rPr>
        <w:t>Ortiz and Lowe (2024); Pollock et al. (2009)</w:t>
      </w:r>
      <w:r w:rsidR="00460D15">
        <w:rPr>
          <w:rFonts w:ascii="Times New Roman" w:eastAsia="Times New Roman" w:hAnsi="Times New Roman" w:cs="Times New Roman"/>
          <w:color w:val="000000"/>
        </w:rPr>
        <w:t>.</w:t>
      </w:r>
    </w:p>
    <w:p w:rsidR="000F180A" w:rsidRPr="009B022D" w:rsidRDefault="000F180A" w:rsidP="000F180A">
      <w:pPr>
        <w:rPr>
          <w:rFonts w:ascii="Times New Roman" w:eastAsia="Times New Roman" w:hAnsi="Times New Roman" w:cs="Times New Roman"/>
          <w:color w:val="000000"/>
        </w:rPr>
      </w:pPr>
      <w:r w:rsidRPr="009B022D"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i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) Rhenish Massif: Ediacaran: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Dörr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(2019);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Linnemann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(2024); Cambro-Ordovician: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Herbosch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(2020);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Linnemann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(2012);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Willner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(2013)</w:t>
      </w:r>
      <w:r w:rsidR="00460D15">
        <w:rPr>
          <w:rFonts w:ascii="Times New Roman" w:eastAsia="Times New Roman" w:hAnsi="Times New Roman" w:cs="Times New Roman"/>
          <w:color w:val="000000"/>
        </w:rPr>
        <w:t>.</w:t>
      </w:r>
    </w:p>
    <w:p w:rsidR="000F180A" w:rsidRPr="009B022D" w:rsidRDefault="000F180A" w:rsidP="000F180A">
      <w:pPr>
        <w:rPr>
          <w:rFonts w:ascii="Times New Roman" w:eastAsia="Times New Roman" w:hAnsi="Times New Roman" w:cs="Times New Roman"/>
          <w:color w:val="000000"/>
        </w:rPr>
      </w:pPr>
      <w:r w:rsidRPr="009B022D">
        <w:rPr>
          <w:rFonts w:ascii="Times New Roman" w:eastAsia="Times New Roman" w:hAnsi="Times New Roman" w:cs="Times New Roman"/>
          <w:color w:val="000000"/>
        </w:rPr>
        <w:t xml:space="preserve">(j)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Rhenohercynian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allochthon: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Eckelmann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(2014); Mende et al. (2019); </w:t>
      </w:r>
      <w:proofErr w:type="spellStart"/>
      <w:r w:rsidRPr="009B022D">
        <w:rPr>
          <w:rFonts w:ascii="Times New Roman" w:eastAsia="Times New Roman" w:hAnsi="Times New Roman" w:cs="Times New Roman"/>
          <w:color w:val="000000"/>
        </w:rPr>
        <w:t>Linnemann</w:t>
      </w:r>
      <w:proofErr w:type="spellEnd"/>
      <w:r w:rsidRPr="009B022D">
        <w:rPr>
          <w:rFonts w:ascii="Times New Roman" w:eastAsia="Times New Roman" w:hAnsi="Times New Roman" w:cs="Times New Roman"/>
          <w:color w:val="000000"/>
        </w:rPr>
        <w:t xml:space="preserve"> et al. (2024)</w:t>
      </w:r>
      <w:r w:rsidR="00460D15">
        <w:rPr>
          <w:rFonts w:ascii="Times New Roman" w:eastAsia="Times New Roman" w:hAnsi="Times New Roman" w:cs="Times New Roman"/>
          <w:color w:val="000000"/>
        </w:rPr>
        <w:t>.</w:t>
      </w:r>
    </w:p>
    <w:p w:rsidR="000F180A" w:rsidRPr="009B022D" w:rsidRDefault="000F180A">
      <w:pPr>
        <w:rPr>
          <w:rFonts w:ascii="Times New Roman" w:hAnsi="Times New Roman" w:cs="Times New Roman"/>
          <w:lang w:val="cs-CZ"/>
        </w:rPr>
      </w:pPr>
      <w:r w:rsidRPr="009B022D">
        <w:rPr>
          <w:rFonts w:ascii="Times New Roman" w:eastAsia="Times New Roman" w:hAnsi="Times New Roman" w:cs="Times New Roman"/>
          <w:color w:val="000000"/>
        </w:rPr>
        <w:t xml:space="preserve">(k) Balkan Fold and Thrust Belt: </w:t>
      </w:r>
      <w:r w:rsidRPr="009B022D">
        <w:rPr>
          <w:rFonts w:ascii="Times New Roman" w:hAnsi="Times New Roman" w:cs="Times New Roman"/>
          <w:lang w:val="cs-CZ"/>
        </w:rPr>
        <w:t xml:space="preserve">Žák et al. </w:t>
      </w:r>
      <w:r w:rsidR="00460D15">
        <w:rPr>
          <w:rFonts w:ascii="Times New Roman" w:hAnsi="Times New Roman" w:cs="Times New Roman"/>
          <w:lang w:val="cs-CZ"/>
        </w:rPr>
        <w:t>(</w:t>
      </w:r>
      <w:r w:rsidRPr="009B022D">
        <w:rPr>
          <w:rFonts w:ascii="Times New Roman" w:hAnsi="Times New Roman" w:cs="Times New Roman"/>
          <w:lang w:val="cs-CZ"/>
        </w:rPr>
        <w:t>2026</w:t>
      </w:r>
      <w:r w:rsidR="00460D15">
        <w:rPr>
          <w:rFonts w:ascii="Times New Roman" w:hAnsi="Times New Roman" w:cs="Times New Roman"/>
          <w:lang w:val="cs-CZ"/>
        </w:rPr>
        <w:t>).</w:t>
      </w:r>
    </w:p>
    <w:p w:rsidR="000F180A" w:rsidRDefault="000F180A">
      <w:pPr>
        <w:rPr>
          <w:rFonts w:ascii="Times New Roman" w:eastAsia="Times New Roman" w:hAnsi="Times New Roman" w:cs="Times New Roman"/>
          <w:color w:val="000000"/>
        </w:rPr>
      </w:pPr>
      <w:r w:rsidRPr="009B022D">
        <w:rPr>
          <w:rFonts w:ascii="Times New Roman" w:eastAsia="Times New Roman" w:hAnsi="Times New Roman" w:cs="Times New Roman"/>
          <w:color w:val="000000"/>
        </w:rPr>
        <w:t>(l) Istanbul Zone</w:t>
      </w:r>
      <w:r w:rsidR="009B022D" w:rsidRPr="009B022D">
        <w:rPr>
          <w:rFonts w:ascii="Times New Roman" w:eastAsia="Times New Roman" w:hAnsi="Times New Roman" w:cs="Times New Roman"/>
          <w:color w:val="000000"/>
        </w:rPr>
        <w:t xml:space="preserve">: </w:t>
      </w:r>
      <w:proofErr w:type="spellStart"/>
      <w:r w:rsidR="009B022D" w:rsidRPr="009B022D">
        <w:rPr>
          <w:rFonts w:ascii="Times New Roman" w:eastAsia="Times New Roman" w:hAnsi="Times New Roman" w:cs="Times New Roman"/>
          <w:color w:val="000000"/>
        </w:rPr>
        <w:t>Ustaömer</w:t>
      </w:r>
      <w:proofErr w:type="spellEnd"/>
      <w:r w:rsidR="009B022D" w:rsidRPr="009B022D">
        <w:rPr>
          <w:rFonts w:ascii="Times New Roman" w:eastAsia="Times New Roman" w:hAnsi="Times New Roman" w:cs="Times New Roman"/>
          <w:color w:val="000000"/>
        </w:rPr>
        <w:t xml:space="preserve"> et al. (2011); </w:t>
      </w:r>
      <w:proofErr w:type="spellStart"/>
      <w:r w:rsidR="009B022D" w:rsidRPr="009B022D">
        <w:rPr>
          <w:rFonts w:ascii="Times New Roman" w:eastAsia="Times New Roman" w:hAnsi="Times New Roman" w:cs="Times New Roman"/>
          <w:color w:val="000000"/>
        </w:rPr>
        <w:t>Yılmazer</w:t>
      </w:r>
      <w:proofErr w:type="spellEnd"/>
      <w:r w:rsidR="009B022D" w:rsidRPr="009B022D">
        <w:rPr>
          <w:rFonts w:ascii="Times New Roman" w:eastAsia="Times New Roman" w:hAnsi="Times New Roman" w:cs="Times New Roman"/>
          <w:color w:val="000000"/>
        </w:rPr>
        <w:t xml:space="preserve"> et al. (2025).</w:t>
      </w:r>
    </w:p>
    <w:p w:rsidR="00460D15" w:rsidRDefault="00535091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Reference list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967C93">
        <w:rPr>
          <w:rFonts w:ascii="Times New Roman" w:hAnsi="Times New Roman" w:cs="Times New Roman"/>
        </w:rPr>
        <w:t xml:space="preserve">Beranek, L. P., </w:t>
      </w:r>
      <w:proofErr w:type="spellStart"/>
      <w:r w:rsidRPr="00967C93">
        <w:rPr>
          <w:rFonts w:ascii="Times New Roman" w:hAnsi="Times New Roman" w:cs="Times New Roman"/>
        </w:rPr>
        <w:t>Hutter</w:t>
      </w:r>
      <w:proofErr w:type="spellEnd"/>
      <w:r w:rsidRPr="00967C93">
        <w:rPr>
          <w:rFonts w:ascii="Times New Roman" w:hAnsi="Times New Roman" w:cs="Times New Roman"/>
        </w:rPr>
        <w:t xml:space="preserve">, A. D., </w:t>
      </w:r>
      <w:proofErr w:type="spellStart"/>
      <w:r w:rsidRPr="00967C93">
        <w:rPr>
          <w:rFonts w:ascii="Times New Roman" w:hAnsi="Times New Roman" w:cs="Times New Roman"/>
        </w:rPr>
        <w:t>Pearcey</w:t>
      </w:r>
      <w:proofErr w:type="spellEnd"/>
      <w:r w:rsidRPr="00967C93">
        <w:rPr>
          <w:rFonts w:ascii="Times New Roman" w:hAnsi="Times New Roman" w:cs="Times New Roman"/>
        </w:rPr>
        <w:t xml:space="preserve">, S., James, C., </w:t>
      </w:r>
      <w:proofErr w:type="spellStart"/>
      <w:r w:rsidRPr="00967C93">
        <w:rPr>
          <w:rFonts w:ascii="Times New Roman" w:hAnsi="Times New Roman" w:cs="Times New Roman"/>
        </w:rPr>
        <w:t>Langor</w:t>
      </w:r>
      <w:proofErr w:type="spellEnd"/>
      <w:r w:rsidRPr="00967C93">
        <w:rPr>
          <w:rFonts w:ascii="Times New Roman" w:hAnsi="Times New Roman" w:cs="Times New Roman"/>
        </w:rPr>
        <w:t xml:space="preserve">, V., Pike, C., Goudie, D., and Oldham, L.: New evidence for the </w:t>
      </w:r>
      <w:proofErr w:type="spellStart"/>
      <w:r w:rsidRPr="00967C93">
        <w:rPr>
          <w:rFonts w:ascii="Times New Roman" w:hAnsi="Times New Roman" w:cs="Times New Roman"/>
        </w:rPr>
        <w:t>Baltican</w:t>
      </w:r>
      <w:proofErr w:type="spellEnd"/>
      <w:r w:rsidRPr="00967C93">
        <w:rPr>
          <w:rFonts w:ascii="Times New Roman" w:hAnsi="Times New Roman" w:cs="Times New Roman"/>
        </w:rPr>
        <w:t xml:space="preserve"> </w:t>
      </w:r>
      <w:proofErr w:type="spellStart"/>
      <w:r w:rsidRPr="00967C93">
        <w:rPr>
          <w:rFonts w:ascii="Times New Roman" w:hAnsi="Times New Roman" w:cs="Times New Roman"/>
        </w:rPr>
        <w:t>cratonic</w:t>
      </w:r>
      <w:proofErr w:type="spellEnd"/>
      <w:r w:rsidRPr="00967C93">
        <w:rPr>
          <w:rFonts w:ascii="Times New Roman" w:hAnsi="Times New Roman" w:cs="Times New Roman"/>
        </w:rPr>
        <w:t xml:space="preserve"> affinity and </w:t>
      </w:r>
      <w:proofErr w:type="spellStart"/>
      <w:r w:rsidRPr="00967C93">
        <w:rPr>
          <w:rFonts w:ascii="Times New Roman" w:hAnsi="Times New Roman" w:cs="Times New Roman"/>
        </w:rPr>
        <w:t>Tonian</w:t>
      </w:r>
      <w:proofErr w:type="spellEnd"/>
      <w:r w:rsidRPr="00967C93">
        <w:rPr>
          <w:rFonts w:ascii="Times New Roman" w:hAnsi="Times New Roman" w:cs="Times New Roman"/>
        </w:rPr>
        <w:t xml:space="preserve"> to Ediacaran tectonic evolution of West Avalonia in the Avalon Peninsula, Newfoundland, Canada, Precambrian Research, 390, 107046, https://doi.org/10.1016/j.precamres.2023.107046, 2023.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Callegari</w:t>
      </w:r>
      <w:proofErr w:type="spellEnd"/>
      <w:r w:rsidRPr="00967C93">
        <w:rPr>
          <w:rFonts w:ascii="Times New Roman" w:hAnsi="Times New Roman" w:cs="Times New Roman"/>
        </w:rPr>
        <w:t xml:space="preserve">, R., Mazur, S., McClelland, W. C., Barnes, C. J., </w:t>
      </w:r>
      <w:proofErr w:type="spellStart"/>
      <w:r w:rsidRPr="00967C93">
        <w:rPr>
          <w:rFonts w:ascii="Times New Roman" w:hAnsi="Times New Roman" w:cs="Times New Roman"/>
        </w:rPr>
        <w:t>Ziemniak</w:t>
      </w:r>
      <w:proofErr w:type="spellEnd"/>
      <w:r w:rsidRPr="00967C93">
        <w:rPr>
          <w:rFonts w:ascii="Times New Roman" w:hAnsi="Times New Roman" w:cs="Times New Roman"/>
        </w:rPr>
        <w:t xml:space="preserve">, G., </w:t>
      </w:r>
      <w:proofErr w:type="spellStart"/>
      <w:r w:rsidRPr="00967C93">
        <w:rPr>
          <w:rFonts w:ascii="Times New Roman" w:hAnsi="Times New Roman" w:cs="Times New Roman"/>
        </w:rPr>
        <w:t>Kośmińska</w:t>
      </w:r>
      <w:proofErr w:type="spellEnd"/>
      <w:r w:rsidRPr="00967C93">
        <w:rPr>
          <w:rFonts w:ascii="Times New Roman" w:hAnsi="Times New Roman" w:cs="Times New Roman"/>
        </w:rPr>
        <w:t xml:space="preserve">, K., and </w:t>
      </w:r>
      <w:proofErr w:type="spellStart"/>
      <w:r w:rsidRPr="00967C93">
        <w:rPr>
          <w:rFonts w:ascii="Times New Roman" w:hAnsi="Times New Roman" w:cs="Times New Roman"/>
        </w:rPr>
        <w:t>Majka</w:t>
      </w:r>
      <w:proofErr w:type="spellEnd"/>
      <w:r w:rsidRPr="00967C93">
        <w:rPr>
          <w:rFonts w:ascii="Times New Roman" w:hAnsi="Times New Roman" w:cs="Times New Roman"/>
        </w:rPr>
        <w:t xml:space="preserve">, J.: Middle Cambrian convergence at the southwestern </w:t>
      </w:r>
      <w:proofErr w:type="spellStart"/>
      <w:r w:rsidRPr="00967C93">
        <w:rPr>
          <w:rFonts w:ascii="Times New Roman" w:hAnsi="Times New Roman" w:cs="Times New Roman"/>
        </w:rPr>
        <w:t>Baltica</w:t>
      </w:r>
      <w:proofErr w:type="spellEnd"/>
      <w:r w:rsidRPr="00967C93">
        <w:rPr>
          <w:rFonts w:ascii="Times New Roman" w:hAnsi="Times New Roman" w:cs="Times New Roman"/>
        </w:rPr>
        <w:t xml:space="preserve"> margin, Holy Cross Mts., Poland, and its significance for reconstructions of early Gondwana, Geoscience Frontiers, 16, 101972, https://doi.org/10.1016/j.gsf.2024.101972, 2025.</w:t>
      </w:r>
    </w:p>
    <w:p w:rsidR="005758B5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967C93">
        <w:rPr>
          <w:rFonts w:ascii="Times New Roman" w:hAnsi="Times New Roman" w:cs="Times New Roman"/>
        </w:rPr>
        <w:t xml:space="preserve">Collett, S., </w:t>
      </w:r>
      <w:proofErr w:type="spellStart"/>
      <w:r w:rsidRPr="00967C93">
        <w:rPr>
          <w:rFonts w:ascii="Times New Roman" w:hAnsi="Times New Roman" w:cs="Times New Roman"/>
        </w:rPr>
        <w:t>Schulmann</w:t>
      </w:r>
      <w:proofErr w:type="spellEnd"/>
      <w:r w:rsidRPr="00967C93">
        <w:rPr>
          <w:rFonts w:ascii="Times New Roman" w:hAnsi="Times New Roman" w:cs="Times New Roman"/>
        </w:rPr>
        <w:t xml:space="preserve">, K., </w:t>
      </w:r>
      <w:proofErr w:type="spellStart"/>
      <w:r w:rsidRPr="00967C93">
        <w:rPr>
          <w:rFonts w:ascii="Times New Roman" w:hAnsi="Times New Roman" w:cs="Times New Roman"/>
        </w:rPr>
        <w:t>Štípská</w:t>
      </w:r>
      <w:proofErr w:type="spellEnd"/>
      <w:r w:rsidRPr="00967C93">
        <w:rPr>
          <w:rFonts w:ascii="Times New Roman" w:hAnsi="Times New Roman" w:cs="Times New Roman"/>
        </w:rPr>
        <w:t xml:space="preserve">, P., and </w:t>
      </w:r>
      <w:proofErr w:type="spellStart"/>
      <w:r w:rsidRPr="00967C93">
        <w:rPr>
          <w:rFonts w:ascii="Times New Roman" w:hAnsi="Times New Roman" w:cs="Times New Roman"/>
        </w:rPr>
        <w:t>Míková</w:t>
      </w:r>
      <w:proofErr w:type="spellEnd"/>
      <w:r w:rsidRPr="00967C93">
        <w:rPr>
          <w:rFonts w:ascii="Times New Roman" w:hAnsi="Times New Roman" w:cs="Times New Roman"/>
        </w:rPr>
        <w:t>, J.: Chronological and geochemical constraints on the pre-</w:t>
      </w:r>
      <w:proofErr w:type="spellStart"/>
      <w:r w:rsidRPr="00967C93">
        <w:rPr>
          <w:rFonts w:ascii="Times New Roman" w:hAnsi="Times New Roman" w:cs="Times New Roman"/>
        </w:rPr>
        <w:t>variscan</w:t>
      </w:r>
      <w:proofErr w:type="spellEnd"/>
      <w:r w:rsidRPr="00967C93">
        <w:rPr>
          <w:rFonts w:ascii="Times New Roman" w:hAnsi="Times New Roman" w:cs="Times New Roman"/>
        </w:rPr>
        <w:t xml:space="preserve"> tectonic history of the Erzgebirge, </w:t>
      </w:r>
      <w:proofErr w:type="spellStart"/>
      <w:r w:rsidRPr="00967C93">
        <w:rPr>
          <w:rFonts w:ascii="Times New Roman" w:hAnsi="Times New Roman" w:cs="Times New Roman"/>
        </w:rPr>
        <w:t>Saxothuringian</w:t>
      </w:r>
      <w:proofErr w:type="spellEnd"/>
      <w:r w:rsidRPr="00967C93">
        <w:rPr>
          <w:rFonts w:ascii="Times New Roman" w:hAnsi="Times New Roman" w:cs="Times New Roman"/>
        </w:rPr>
        <w:t xml:space="preserve"> Zone, Gondwana Research, 79, 27–48, https://doi.org/10.1016/j.gr.2019.09.009, 2020.</w:t>
      </w:r>
    </w:p>
    <w:p w:rsidR="006447FF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lastRenderedPageBreak/>
        <w:t>Dörr</w:t>
      </w:r>
      <w:proofErr w:type="spellEnd"/>
      <w:r w:rsidRPr="00967C93">
        <w:rPr>
          <w:rFonts w:ascii="Times New Roman" w:hAnsi="Times New Roman" w:cs="Times New Roman"/>
        </w:rPr>
        <w:t xml:space="preserve">, W. and Stein, E.: Precambrian basement in the </w:t>
      </w:r>
      <w:proofErr w:type="spellStart"/>
      <w:r w:rsidRPr="00967C93">
        <w:rPr>
          <w:rFonts w:ascii="Times New Roman" w:hAnsi="Times New Roman" w:cs="Times New Roman"/>
        </w:rPr>
        <w:t>Rheic</w:t>
      </w:r>
      <w:proofErr w:type="spellEnd"/>
      <w:r w:rsidRPr="00967C93">
        <w:rPr>
          <w:rFonts w:ascii="Times New Roman" w:hAnsi="Times New Roman" w:cs="Times New Roman"/>
        </w:rPr>
        <w:t xml:space="preserve"> suture zone of the Central European </w:t>
      </w:r>
      <w:proofErr w:type="spellStart"/>
      <w:r w:rsidRPr="00967C93">
        <w:rPr>
          <w:rFonts w:ascii="Times New Roman" w:hAnsi="Times New Roman" w:cs="Times New Roman"/>
        </w:rPr>
        <w:t>Variscides</w:t>
      </w:r>
      <w:proofErr w:type="spellEnd"/>
      <w:r w:rsidRPr="00967C93">
        <w:rPr>
          <w:rFonts w:ascii="Times New Roman" w:hAnsi="Times New Roman" w:cs="Times New Roman"/>
        </w:rPr>
        <w:t xml:space="preserve"> (</w:t>
      </w:r>
      <w:proofErr w:type="spellStart"/>
      <w:r w:rsidRPr="00967C93">
        <w:rPr>
          <w:rFonts w:ascii="Times New Roman" w:hAnsi="Times New Roman" w:cs="Times New Roman"/>
        </w:rPr>
        <w:t>Odenwald</w:t>
      </w:r>
      <w:proofErr w:type="spellEnd"/>
      <w:r w:rsidRPr="00967C93">
        <w:rPr>
          <w:rFonts w:ascii="Times New Roman" w:hAnsi="Times New Roman" w:cs="Times New Roman"/>
        </w:rPr>
        <w:t>), Int J Earth Sci (</w:t>
      </w:r>
      <w:proofErr w:type="spellStart"/>
      <w:r w:rsidRPr="00967C93">
        <w:rPr>
          <w:rFonts w:ascii="Times New Roman" w:hAnsi="Times New Roman" w:cs="Times New Roman"/>
        </w:rPr>
        <w:t>Geol</w:t>
      </w:r>
      <w:proofErr w:type="spellEnd"/>
      <w:r w:rsidRPr="00967C93">
        <w:rPr>
          <w:rFonts w:ascii="Times New Roman" w:hAnsi="Times New Roman" w:cs="Times New Roman"/>
        </w:rPr>
        <w:t xml:space="preserve"> </w:t>
      </w:r>
      <w:proofErr w:type="spellStart"/>
      <w:r w:rsidRPr="00967C93">
        <w:rPr>
          <w:rFonts w:ascii="Times New Roman" w:hAnsi="Times New Roman" w:cs="Times New Roman"/>
        </w:rPr>
        <w:t>Rundsch</w:t>
      </w:r>
      <w:proofErr w:type="spellEnd"/>
      <w:r w:rsidRPr="00967C93">
        <w:rPr>
          <w:rFonts w:ascii="Times New Roman" w:hAnsi="Times New Roman" w:cs="Times New Roman"/>
        </w:rPr>
        <w:t>), 108, 1937–1957, https://doi.org/10.1007/s00531-019-01741-7, 2019.</w:t>
      </w:r>
    </w:p>
    <w:p w:rsidR="006447FF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Dörr</w:t>
      </w:r>
      <w:proofErr w:type="spellEnd"/>
      <w:r w:rsidRPr="00967C93">
        <w:rPr>
          <w:rFonts w:ascii="Times New Roman" w:hAnsi="Times New Roman" w:cs="Times New Roman"/>
        </w:rPr>
        <w:t xml:space="preserve">, W., Stein, E., Kirchner, F., </w:t>
      </w:r>
      <w:proofErr w:type="spellStart"/>
      <w:r w:rsidRPr="00967C93">
        <w:rPr>
          <w:rFonts w:ascii="Times New Roman" w:hAnsi="Times New Roman" w:cs="Times New Roman"/>
        </w:rPr>
        <w:t>Meinaß</w:t>
      </w:r>
      <w:proofErr w:type="spellEnd"/>
      <w:r w:rsidRPr="00967C93">
        <w:rPr>
          <w:rFonts w:ascii="Times New Roman" w:hAnsi="Times New Roman" w:cs="Times New Roman"/>
        </w:rPr>
        <w:t xml:space="preserve">, H. P., and </w:t>
      </w:r>
      <w:proofErr w:type="spellStart"/>
      <w:r w:rsidRPr="00967C93">
        <w:rPr>
          <w:rFonts w:ascii="Times New Roman" w:hAnsi="Times New Roman" w:cs="Times New Roman"/>
        </w:rPr>
        <w:t>Velledits</w:t>
      </w:r>
      <w:proofErr w:type="spellEnd"/>
      <w:r w:rsidRPr="00967C93">
        <w:rPr>
          <w:rFonts w:ascii="Times New Roman" w:hAnsi="Times New Roman" w:cs="Times New Roman"/>
        </w:rPr>
        <w:t xml:space="preserve">, F.: Provenance of lower </w:t>
      </w:r>
      <w:proofErr w:type="spellStart"/>
      <w:r w:rsidRPr="00967C93">
        <w:rPr>
          <w:rFonts w:ascii="Times New Roman" w:hAnsi="Times New Roman" w:cs="Times New Roman"/>
        </w:rPr>
        <w:t>Palaeozoic</w:t>
      </w:r>
      <w:proofErr w:type="spellEnd"/>
      <w:r w:rsidRPr="00967C93">
        <w:rPr>
          <w:rFonts w:ascii="Times New Roman" w:hAnsi="Times New Roman" w:cs="Times New Roman"/>
        </w:rPr>
        <w:t xml:space="preserve"> </w:t>
      </w:r>
      <w:proofErr w:type="spellStart"/>
      <w:r w:rsidRPr="00967C93">
        <w:rPr>
          <w:rFonts w:ascii="Times New Roman" w:hAnsi="Times New Roman" w:cs="Times New Roman"/>
        </w:rPr>
        <w:t>metasediments</w:t>
      </w:r>
      <w:proofErr w:type="spellEnd"/>
      <w:r w:rsidRPr="00967C93">
        <w:rPr>
          <w:rFonts w:ascii="Times New Roman" w:hAnsi="Times New Roman" w:cs="Times New Roman"/>
        </w:rPr>
        <w:t xml:space="preserve"> of the East </w:t>
      </w:r>
      <w:proofErr w:type="spellStart"/>
      <w:r w:rsidRPr="00967C93">
        <w:rPr>
          <w:rFonts w:ascii="Times New Roman" w:hAnsi="Times New Roman" w:cs="Times New Roman"/>
        </w:rPr>
        <w:t>Odenwald</w:t>
      </w:r>
      <w:proofErr w:type="spellEnd"/>
      <w:r w:rsidRPr="00967C93">
        <w:rPr>
          <w:rFonts w:ascii="Times New Roman" w:hAnsi="Times New Roman" w:cs="Times New Roman"/>
        </w:rPr>
        <w:t xml:space="preserve"> (Mid-German-Crystalline Zone, </w:t>
      </w:r>
      <w:proofErr w:type="spellStart"/>
      <w:r w:rsidRPr="00967C93">
        <w:rPr>
          <w:rFonts w:ascii="Times New Roman" w:hAnsi="Times New Roman" w:cs="Times New Roman"/>
        </w:rPr>
        <w:t>Variscides</w:t>
      </w:r>
      <w:proofErr w:type="spellEnd"/>
      <w:r w:rsidRPr="00967C93">
        <w:rPr>
          <w:rFonts w:ascii="Times New Roman" w:hAnsi="Times New Roman" w:cs="Times New Roman"/>
        </w:rPr>
        <w:t>)—a correlation with the East European Platform (Poland), Int J Earth Sci (</w:t>
      </w:r>
      <w:proofErr w:type="spellStart"/>
      <w:r w:rsidRPr="00967C93">
        <w:rPr>
          <w:rFonts w:ascii="Times New Roman" w:hAnsi="Times New Roman" w:cs="Times New Roman"/>
        </w:rPr>
        <w:t>Geol</w:t>
      </w:r>
      <w:proofErr w:type="spellEnd"/>
      <w:r w:rsidRPr="00967C93">
        <w:rPr>
          <w:rFonts w:ascii="Times New Roman" w:hAnsi="Times New Roman" w:cs="Times New Roman"/>
        </w:rPr>
        <w:t xml:space="preserve"> </w:t>
      </w:r>
      <w:proofErr w:type="spellStart"/>
      <w:r w:rsidRPr="00967C93">
        <w:rPr>
          <w:rFonts w:ascii="Times New Roman" w:hAnsi="Times New Roman" w:cs="Times New Roman"/>
        </w:rPr>
        <w:t>Rundsch</w:t>
      </w:r>
      <w:proofErr w:type="spellEnd"/>
      <w:r w:rsidRPr="00967C93">
        <w:rPr>
          <w:rFonts w:ascii="Times New Roman" w:hAnsi="Times New Roman" w:cs="Times New Roman"/>
        </w:rPr>
        <w:t>), 111, 3–25, https://doi.org/10.1007/s00531-021-02103-y, 2021.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Drost</w:t>
      </w:r>
      <w:proofErr w:type="spellEnd"/>
      <w:r w:rsidRPr="00967C93">
        <w:rPr>
          <w:rFonts w:ascii="Times New Roman" w:hAnsi="Times New Roman" w:cs="Times New Roman"/>
        </w:rPr>
        <w:t xml:space="preserve">, K., Gerdes, A., Jeffries, T., </w:t>
      </w:r>
      <w:proofErr w:type="spellStart"/>
      <w:r w:rsidRPr="00967C93">
        <w:rPr>
          <w:rFonts w:ascii="Times New Roman" w:hAnsi="Times New Roman" w:cs="Times New Roman"/>
        </w:rPr>
        <w:t>Linnemann</w:t>
      </w:r>
      <w:proofErr w:type="spellEnd"/>
      <w:r w:rsidRPr="00967C93">
        <w:rPr>
          <w:rFonts w:ascii="Times New Roman" w:hAnsi="Times New Roman" w:cs="Times New Roman"/>
        </w:rPr>
        <w:t xml:space="preserve">, U., and </w:t>
      </w:r>
      <w:proofErr w:type="spellStart"/>
      <w:r w:rsidRPr="00967C93">
        <w:rPr>
          <w:rFonts w:ascii="Times New Roman" w:hAnsi="Times New Roman" w:cs="Times New Roman"/>
        </w:rPr>
        <w:t>Storey</w:t>
      </w:r>
      <w:proofErr w:type="spellEnd"/>
      <w:r w:rsidRPr="00967C93">
        <w:rPr>
          <w:rFonts w:ascii="Times New Roman" w:hAnsi="Times New Roman" w:cs="Times New Roman"/>
        </w:rPr>
        <w:t xml:space="preserve">, C.: Provenance of Neoproterozoic and early Paleozoic siliciclastic rocks of the </w:t>
      </w:r>
      <w:proofErr w:type="spellStart"/>
      <w:r w:rsidRPr="00967C93">
        <w:rPr>
          <w:rFonts w:ascii="Times New Roman" w:hAnsi="Times New Roman" w:cs="Times New Roman"/>
        </w:rPr>
        <w:t>Teplá-Barrandian</w:t>
      </w:r>
      <w:proofErr w:type="spellEnd"/>
      <w:r w:rsidRPr="00967C93">
        <w:rPr>
          <w:rFonts w:ascii="Times New Roman" w:hAnsi="Times New Roman" w:cs="Times New Roman"/>
        </w:rPr>
        <w:t xml:space="preserve"> unit (Bohemian Massif): Evidence from U–Pb detrital zircon ages, Gondwana Research, 19, 213–231, https://doi.org/10.1016/j.gr.2010.05.003, 2011.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Eckelmann</w:t>
      </w:r>
      <w:proofErr w:type="spellEnd"/>
      <w:r w:rsidRPr="00967C93">
        <w:rPr>
          <w:rFonts w:ascii="Times New Roman" w:hAnsi="Times New Roman" w:cs="Times New Roman"/>
        </w:rPr>
        <w:t xml:space="preserve">, K., </w:t>
      </w:r>
      <w:proofErr w:type="spellStart"/>
      <w:r w:rsidRPr="00967C93">
        <w:rPr>
          <w:rFonts w:ascii="Times New Roman" w:hAnsi="Times New Roman" w:cs="Times New Roman"/>
        </w:rPr>
        <w:t>Nesbor</w:t>
      </w:r>
      <w:proofErr w:type="spellEnd"/>
      <w:r w:rsidRPr="00967C93">
        <w:rPr>
          <w:rFonts w:ascii="Times New Roman" w:hAnsi="Times New Roman" w:cs="Times New Roman"/>
        </w:rPr>
        <w:t xml:space="preserve">, H.-D., </w:t>
      </w:r>
      <w:proofErr w:type="spellStart"/>
      <w:r w:rsidRPr="00967C93">
        <w:rPr>
          <w:rFonts w:ascii="Times New Roman" w:hAnsi="Times New Roman" w:cs="Times New Roman"/>
        </w:rPr>
        <w:t>Königshof</w:t>
      </w:r>
      <w:proofErr w:type="spellEnd"/>
      <w:r w:rsidRPr="00967C93">
        <w:rPr>
          <w:rFonts w:ascii="Times New Roman" w:hAnsi="Times New Roman" w:cs="Times New Roman"/>
        </w:rPr>
        <w:t xml:space="preserve">, P., </w:t>
      </w:r>
      <w:proofErr w:type="spellStart"/>
      <w:r w:rsidRPr="00967C93">
        <w:rPr>
          <w:rFonts w:ascii="Times New Roman" w:hAnsi="Times New Roman" w:cs="Times New Roman"/>
        </w:rPr>
        <w:t>Linnemann</w:t>
      </w:r>
      <w:proofErr w:type="spellEnd"/>
      <w:r w:rsidRPr="00967C93">
        <w:rPr>
          <w:rFonts w:ascii="Times New Roman" w:hAnsi="Times New Roman" w:cs="Times New Roman"/>
        </w:rPr>
        <w:t xml:space="preserve">, U., Hofmann, M., Lange, J.-M., and </w:t>
      </w:r>
      <w:proofErr w:type="spellStart"/>
      <w:r w:rsidRPr="00967C93">
        <w:rPr>
          <w:rFonts w:ascii="Times New Roman" w:hAnsi="Times New Roman" w:cs="Times New Roman"/>
        </w:rPr>
        <w:t>Sagawe</w:t>
      </w:r>
      <w:proofErr w:type="spellEnd"/>
      <w:r w:rsidRPr="00967C93">
        <w:rPr>
          <w:rFonts w:ascii="Times New Roman" w:hAnsi="Times New Roman" w:cs="Times New Roman"/>
        </w:rPr>
        <w:t xml:space="preserve">, A.: Plate interactions of Laurussia and Gondwana during the formation of Pangaea — Constraints from U–Pb LA–SF–ICP–MS detrital zircon ages of Devonian and Early Carboniferous </w:t>
      </w:r>
      <w:proofErr w:type="spellStart"/>
      <w:r w:rsidRPr="00967C93">
        <w:rPr>
          <w:rFonts w:ascii="Times New Roman" w:hAnsi="Times New Roman" w:cs="Times New Roman"/>
        </w:rPr>
        <w:t>siliciclastics</w:t>
      </w:r>
      <w:proofErr w:type="spellEnd"/>
      <w:r w:rsidRPr="00967C93">
        <w:rPr>
          <w:rFonts w:ascii="Times New Roman" w:hAnsi="Times New Roman" w:cs="Times New Roman"/>
        </w:rPr>
        <w:t xml:space="preserve"> of the </w:t>
      </w:r>
      <w:proofErr w:type="spellStart"/>
      <w:r w:rsidRPr="00967C93">
        <w:rPr>
          <w:rFonts w:ascii="Times New Roman" w:hAnsi="Times New Roman" w:cs="Times New Roman"/>
        </w:rPr>
        <w:t>Rhenohercynian</w:t>
      </w:r>
      <w:proofErr w:type="spellEnd"/>
      <w:r w:rsidRPr="00967C93">
        <w:rPr>
          <w:rFonts w:ascii="Times New Roman" w:hAnsi="Times New Roman" w:cs="Times New Roman"/>
        </w:rPr>
        <w:t xml:space="preserve"> zone, Central European </w:t>
      </w:r>
      <w:proofErr w:type="spellStart"/>
      <w:r w:rsidRPr="00967C93">
        <w:rPr>
          <w:rFonts w:ascii="Times New Roman" w:hAnsi="Times New Roman" w:cs="Times New Roman"/>
        </w:rPr>
        <w:t>Variscides</w:t>
      </w:r>
      <w:proofErr w:type="spellEnd"/>
      <w:r w:rsidRPr="00967C93">
        <w:rPr>
          <w:rFonts w:ascii="Times New Roman" w:hAnsi="Times New Roman" w:cs="Times New Roman"/>
        </w:rPr>
        <w:t>, Gondwana Research, 25, 1484–1500, https://doi.org/10.1016/j.gr.2013.05.018, 2014.</w:t>
      </w:r>
    </w:p>
    <w:p w:rsidR="006447FF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Francovschi</w:t>
      </w:r>
      <w:proofErr w:type="spellEnd"/>
      <w:r w:rsidRPr="00967C93">
        <w:rPr>
          <w:rFonts w:ascii="Times New Roman" w:hAnsi="Times New Roman" w:cs="Times New Roman"/>
        </w:rPr>
        <w:t xml:space="preserve">, I., </w:t>
      </w:r>
      <w:proofErr w:type="spellStart"/>
      <w:r w:rsidRPr="00967C93">
        <w:rPr>
          <w:rFonts w:ascii="Times New Roman" w:hAnsi="Times New Roman" w:cs="Times New Roman"/>
        </w:rPr>
        <w:t>Shumlyanskyy</w:t>
      </w:r>
      <w:proofErr w:type="spellEnd"/>
      <w:r w:rsidRPr="00967C93">
        <w:rPr>
          <w:rFonts w:ascii="Times New Roman" w:hAnsi="Times New Roman" w:cs="Times New Roman"/>
        </w:rPr>
        <w:t xml:space="preserve">, L., </w:t>
      </w:r>
      <w:proofErr w:type="spellStart"/>
      <w:r w:rsidRPr="00967C93">
        <w:rPr>
          <w:rFonts w:ascii="Times New Roman" w:hAnsi="Times New Roman" w:cs="Times New Roman"/>
        </w:rPr>
        <w:t>Soesoo</w:t>
      </w:r>
      <w:proofErr w:type="spellEnd"/>
      <w:r w:rsidRPr="00967C93">
        <w:rPr>
          <w:rFonts w:ascii="Times New Roman" w:hAnsi="Times New Roman" w:cs="Times New Roman"/>
        </w:rPr>
        <w:t xml:space="preserve">, A., </w:t>
      </w:r>
      <w:proofErr w:type="spellStart"/>
      <w:r w:rsidRPr="00967C93">
        <w:rPr>
          <w:rFonts w:ascii="Times New Roman" w:hAnsi="Times New Roman" w:cs="Times New Roman"/>
        </w:rPr>
        <w:t>Tarasko</w:t>
      </w:r>
      <w:proofErr w:type="spellEnd"/>
      <w:r w:rsidRPr="00967C93">
        <w:rPr>
          <w:rFonts w:ascii="Times New Roman" w:hAnsi="Times New Roman" w:cs="Times New Roman"/>
        </w:rPr>
        <w:t xml:space="preserve">, I., </w:t>
      </w:r>
      <w:proofErr w:type="spellStart"/>
      <w:r w:rsidRPr="00967C93">
        <w:rPr>
          <w:rFonts w:ascii="Times New Roman" w:hAnsi="Times New Roman" w:cs="Times New Roman"/>
        </w:rPr>
        <w:t>Melnychuk</w:t>
      </w:r>
      <w:proofErr w:type="spellEnd"/>
      <w:r w:rsidRPr="00967C93">
        <w:rPr>
          <w:rFonts w:ascii="Times New Roman" w:hAnsi="Times New Roman" w:cs="Times New Roman"/>
        </w:rPr>
        <w:t xml:space="preserve">, V., Hoffmann, A., </w:t>
      </w:r>
      <w:proofErr w:type="spellStart"/>
      <w:r w:rsidRPr="00967C93">
        <w:rPr>
          <w:rFonts w:ascii="Times New Roman" w:hAnsi="Times New Roman" w:cs="Times New Roman"/>
        </w:rPr>
        <w:t>Kovalick</w:t>
      </w:r>
      <w:proofErr w:type="spellEnd"/>
      <w:r w:rsidRPr="00967C93">
        <w:rPr>
          <w:rFonts w:ascii="Times New Roman" w:hAnsi="Times New Roman" w:cs="Times New Roman"/>
        </w:rPr>
        <w:t xml:space="preserve">, A., Love, G., and </w:t>
      </w:r>
      <w:proofErr w:type="spellStart"/>
      <w:r w:rsidRPr="00967C93">
        <w:rPr>
          <w:rFonts w:ascii="Times New Roman" w:hAnsi="Times New Roman" w:cs="Times New Roman"/>
        </w:rPr>
        <w:t>Bekker</w:t>
      </w:r>
      <w:proofErr w:type="spellEnd"/>
      <w:r w:rsidRPr="00967C93">
        <w:rPr>
          <w:rFonts w:ascii="Times New Roman" w:hAnsi="Times New Roman" w:cs="Times New Roman"/>
        </w:rPr>
        <w:t xml:space="preserve">, A.: U–Pb geochronology of detrital zircon from the Ediacaran and Cambrian sedimentary successions of NE Estonia and </w:t>
      </w:r>
      <w:proofErr w:type="spellStart"/>
      <w:r w:rsidRPr="00967C93">
        <w:rPr>
          <w:rFonts w:ascii="Times New Roman" w:hAnsi="Times New Roman" w:cs="Times New Roman"/>
        </w:rPr>
        <w:t>Volyn</w:t>
      </w:r>
      <w:proofErr w:type="spellEnd"/>
      <w:r w:rsidRPr="00967C93">
        <w:rPr>
          <w:rFonts w:ascii="Times New Roman" w:hAnsi="Times New Roman" w:cs="Times New Roman"/>
        </w:rPr>
        <w:t xml:space="preserve"> region of Ukraine: Implications for the provenance and comparison with other areas within </w:t>
      </w:r>
      <w:proofErr w:type="spellStart"/>
      <w:r w:rsidRPr="00967C93">
        <w:rPr>
          <w:rFonts w:ascii="Times New Roman" w:hAnsi="Times New Roman" w:cs="Times New Roman"/>
        </w:rPr>
        <w:t>Baltica</w:t>
      </w:r>
      <w:proofErr w:type="spellEnd"/>
      <w:r w:rsidRPr="00967C93">
        <w:rPr>
          <w:rFonts w:ascii="Times New Roman" w:hAnsi="Times New Roman" w:cs="Times New Roman"/>
        </w:rPr>
        <w:t>, Precambrian Research, 392, 107087, https://doi.org/10.1016/j.precamres.2023.107087, 2023.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967C93">
        <w:rPr>
          <w:rFonts w:ascii="Times New Roman" w:hAnsi="Times New Roman" w:cs="Times New Roman"/>
        </w:rPr>
        <w:t xml:space="preserve">Gómez, N., Lowe, D., Mills, A., </w:t>
      </w:r>
      <w:proofErr w:type="spellStart"/>
      <w:r w:rsidRPr="00967C93">
        <w:rPr>
          <w:rFonts w:ascii="Times New Roman" w:hAnsi="Times New Roman" w:cs="Times New Roman"/>
        </w:rPr>
        <w:t>Kommescher</w:t>
      </w:r>
      <w:proofErr w:type="spellEnd"/>
      <w:r w:rsidRPr="00967C93">
        <w:rPr>
          <w:rFonts w:ascii="Times New Roman" w:hAnsi="Times New Roman" w:cs="Times New Roman"/>
        </w:rPr>
        <w:t xml:space="preserve">, S., and Lam, R.: Interplay of Ediacaran glaciation and sediment provenance revealed by detrital zircon U-Pb geochronology and Hf isotope geochemistry in the </w:t>
      </w:r>
      <w:proofErr w:type="spellStart"/>
      <w:r w:rsidRPr="00967C93">
        <w:rPr>
          <w:rFonts w:ascii="Times New Roman" w:hAnsi="Times New Roman" w:cs="Times New Roman"/>
        </w:rPr>
        <w:t>Bonavista</w:t>
      </w:r>
      <w:proofErr w:type="spellEnd"/>
      <w:r w:rsidRPr="00967C93">
        <w:rPr>
          <w:rFonts w:ascii="Times New Roman" w:hAnsi="Times New Roman" w:cs="Times New Roman"/>
        </w:rPr>
        <w:t xml:space="preserve"> Peninsula (Newfoundland), Geological Society of America Bulletin, 138, 278–298, https://doi.org/10.1130/b38347.1, 2025. </w:t>
      </w:r>
      <w:r w:rsidR="00535091" w:rsidRPr="0009373D">
        <w:rPr>
          <w:rFonts w:ascii="Times New Roman" w:hAnsi="Times New Roman" w:cs="Times New Roman"/>
        </w:rPr>
        <w:t xml:space="preserve"> </w:t>
      </w:r>
    </w:p>
    <w:p w:rsidR="00535091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Hajná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Žák</w:t>
      </w:r>
      <w:proofErr w:type="spellEnd"/>
      <w:r w:rsidRPr="00967C93">
        <w:rPr>
          <w:rFonts w:ascii="Times New Roman" w:hAnsi="Times New Roman" w:cs="Times New Roman"/>
        </w:rPr>
        <w:t xml:space="preserve">, J., and </w:t>
      </w:r>
      <w:proofErr w:type="spellStart"/>
      <w:r w:rsidRPr="00967C93">
        <w:rPr>
          <w:rFonts w:ascii="Times New Roman" w:hAnsi="Times New Roman" w:cs="Times New Roman"/>
        </w:rPr>
        <w:t>Dörr</w:t>
      </w:r>
      <w:proofErr w:type="spellEnd"/>
      <w:r w:rsidRPr="00967C93">
        <w:rPr>
          <w:rFonts w:ascii="Times New Roman" w:hAnsi="Times New Roman" w:cs="Times New Roman"/>
        </w:rPr>
        <w:t xml:space="preserve">, W.: Time scales and mechanisms of growth of active margins of Gondwana: A model based on detrital zircon ages from the Neoproterozoic to Cambrian </w:t>
      </w:r>
      <w:proofErr w:type="spellStart"/>
      <w:r w:rsidRPr="00967C93">
        <w:rPr>
          <w:rFonts w:ascii="Times New Roman" w:hAnsi="Times New Roman" w:cs="Times New Roman"/>
        </w:rPr>
        <w:t>Blovice</w:t>
      </w:r>
      <w:proofErr w:type="spellEnd"/>
      <w:r w:rsidRPr="00967C93">
        <w:rPr>
          <w:rFonts w:ascii="Times New Roman" w:hAnsi="Times New Roman" w:cs="Times New Roman"/>
        </w:rPr>
        <w:t xml:space="preserve"> accretionary complex, Bohemian Massif, Gondwana Research, 42, 63–83, https://doi.org/10.1016/j.gr.2016.10.004, 2017.</w:t>
      </w:r>
    </w:p>
    <w:p w:rsidR="005758B5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Hajná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Žák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Dörr</w:t>
      </w:r>
      <w:proofErr w:type="spellEnd"/>
      <w:r w:rsidRPr="00967C93">
        <w:rPr>
          <w:rFonts w:ascii="Times New Roman" w:hAnsi="Times New Roman" w:cs="Times New Roman"/>
        </w:rPr>
        <w:t xml:space="preserve">, W., </w:t>
      </w:r>
      <w:proofErr w:type="spellStart"/>
      <w:r w:rsidRPr="00967C93">
        <w:rPr>
          <w:rFonts w:ascii="Times New Roman" w:hAnsi="Times New Roman" w:cs="Times New Roman"/>
        </w:rPr>
        <w:t>Kachlík</w:t>
      </w:r>
      <w:proofErr w:type="spellEnd"/>
      <w:r w:rsidRPr="00967C93">
        <w:rPr>
          <w:rFonts w:ascii="Times New Roman" w:hAnsi="Times New Roman" w:cs="Times New Roman"/>
        </w:rPr>
        <w:t xml:space="preserve">, V., and </w:t>
      </w:r>
      <w:proofErr w:type="spellStart"/>
      <w:r w:rsidRPr="00967C93">
        <w:rPr>
          <w:rFonts w:ascii="Times New Roman" w:hAnsi="Times New Roman" w:cs="Times New Roman"/>
        </w:rPr>
        <w:t>Sláma</w:t>
      </w:r>
      <w:proofErr w:type="spellEnd"/>
      <w:r w:rsidRPr="00967C93">
        <w:rPr>
          <w:rFonts w:ascii="Times New Roman" w:hAnsi="Times New Roman" w:cs="Times New Roman"/>
        </w:rPr>
        <w:t xml:space="preserve">, J.: New constraints from detrital zircon ages on prolonged, multiphase transition from the </w:t>
      </w:r>
      <w:proofErr w:type="spellStart"/>
      <w:r w:rsidRPr="00967C93">
        <w:rPr>
          <w:rFonts w:ascii="Times New Roman" w:hAnsi="Times New Roman" w:cs="Times New Roman"/>
        </w:rPr>
        <w:t>Cadomian</w:t>
      </w:r>
      <w:proofErr w:type="spellEnd"/>
      <w:r w:rsidRPr="00967C93">
        <w:rPr>
          <w:rFonts w:ascii="Times New Roman" w:hAnsi="Times New Roman" w:cs="Times New Roman"/>
        </w:rPr>
        <w:t xml:space="preserve"> accretionary orogen to a passive margin of Gondwana, Precambrian Research, 317, 159–178, https://doi.org/10.1016/j.precamres.2018.08.013, 2018.</w:t>
      </w:r>
    </w:p>
    <w:p w:rsidR="005758B5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lastRenderedPageBreak/>
        <w:t>Hajná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Žák</w:t>
      </w:r>
      <w:proofErr w:type="spellEnd"/>
      <w:r w:rsidRPr="00967C93">
        <w:rPr>
          <w:rFonts w:ascii="Times New Roman" w:hAnsi="Times New Roman" w:cs="Times New Roman"/>
        </w:rPr>
        <w:t xml:space="preserve">, J., Ackerman, L., </w:t>
      </w:r>
      <w:proofErr w:type="spellStart"/>
      <w:r w:rsidRPr="00967C93">
        <w:rPr>
          <w:rFonts w:ascii="Times New Roman" w:hAnsi="Times New Roman" w:cs="Times New Roman"/>
        </w:rPr>
        <w:t>Svojtka</w:t>
      </w:r>
      <w:proofErr w:type="spellEnd"/>
      <w:r w:rsidRPr="00967C93">
        <w:rPr>
          <w:rFonts w:ascii="Times New Roman" w:hAnsi="Times New Roman" w:cs="Times New Roman"/>
        </w:rPr>
        <w:t xml:space="preserve">, M., and </w:t>
      </w:r>
      <w:proofErr w:type="spellStart"/>
      <w:r w:rsidRPr="00967C93">
        <w:rPr>
          <w:rFonts w:ascii="Times New Roman" w:hAnsi="Times New Roman" w:cs="Times New Roman"/>
        </w:rPr>
        <w:t>Pašava</w:t>
      </w:r>
      <w:proofErr w:type="spellEnd"/>
      <w:r w:rsidRPr="00967C93">
        <w:rPr>
          <w:rFonts w:ascii="Times New Roman" w:hAnsi="Times New Roman" w:cs="Times New Roman"/>
        </w:rPr>
        <w:t xml:space="preserve">, J.: A giant late Precambrian chert-bearing </w:t>
      </w:r>
      <w:proofErr w:type="spellStart"/>
      <w:r w:rsidRPr="00967C93">
        <w:rPr>
          <w:rFonts w:ascii="Times New Roman" w:hAnsi="Times New Roman" w:cs="Times New Roman"/>
        </w:rPr>
        <w:t>olistostrome</w:t>
      </w:r>
      <w:proofErr w:type="spellEnd"/>
      <w:r w:rsidRPr="00967C93">
        <w:rPr>
          <w:rFonts w:ascii="Times New Roman" w:hAnsi="Times New Roman" w:cs="Times New Roman"/>
        </w:rPr>
        <w:t xml:space="preserve"> discovered in the Bohemian Massif: A record of Ocean Plate Stratigraphy (OPS) disrupted by mass-wasting along an outer trench slope, Gondwana Research, 74, 173–188, https://doi.org/10.1016/j.gr.2018.10.010, 2019.</w:t>
      </w:r>
    </w:p>
    <w:p w:rsidR="00CE414F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Herbosch</w:t>
      </w:r>
      <w:proofErr w:type="spellEnd"/>
      <w:r w:rsidRPr="00967C93">
        <w:rPr>
          <w:rFonts w:ascii="Times New Roman" w:hAnsi="Times New Roman" w:cs="Times New Roman"/>
        </w:rPr>
        <w:t xml:space="preserve">, A., </w:t>
      </w:r>
      <w:proofErr w:type="spellStart"/>
      <w:r w:rsidRPr="00967C93">
        <w:rPr>
          <w:rFonts w:ascii="Times New Roman" w:hAnsi="Times New Roman" w:cs="Times New Roman"/>
        </w:rPr>
        <w:t>Liégeois</w:t>
      </w:r>
      <w:proofErr w:type="spellEnd"/>
      <w:r w:rsidRPr="00967C93">
        <w:rPr>
          <w:rFonts w:ascii="Times New Roman" w:hAnsi="Times New Roman" w:cs="Times New Roman"/>
        </w:rPr>
        <w:t xml:space="preserve">, J.-P., </w:t>
      </w:r>
      <w:proofErr w:type="spellStart"/>
      <w:r w:rsidRPr="00967C93">
        <w:rPr>
          <w:rFonts w:ascii="Times New Roman" w:hAnsi="Times New Roman" w:cs="Times New Roman"/>
        </w:rPr>
        <w:t>Gärtner</w:t>
      </w:r>
      <w:proofErr w:type="spellEnd"/>
      <w:r w:rsidRPr="00967C93">
        <w:rPr>
          <w:rFonts w:ascii="Times New Roman" w:hAnsi="Times New Roman" w:cs="Times New Roman"/>
        </w:rPr>
        <w:t xml:space="preserve">, A., Hofmann, M., and </w:t>
      </w:r>
      <w:proofErr w:type="spellStart"/>
      <w:r w:rsidRPr="00967C93">
        <w:rPr>
          <w:rFonts w:ascii="Times New Roman" w:hAnsi="Times New Roman" w:cs="Times New Roman"/>
        </w:rPr>
        <w:t>Linnemann</w:t>
      </w:r>
      <w:proofErr w:type="spellEnd"/>
      <w:r w:rsidRPr="00967C93">
        <w:rPr>
          <w:rFonts w:ascii="Times New Roman" w:hAnsi="Times New Roman" w:cs="Times New Roman"/>
        </w:rPr>
        <w:t xml:space="preserve">, U.: The </w:t>
      </w:r>
      <w:proofErr w:type="spellStart"/>
      <w:r w:rsidRPr="00967C93">
        <w:rPr>
          <w:rFonts w:ascii="Times New Roman" w:hAnsi="Times New Roman" w:cs="Times New Roman"/>
        </w:rPr>
        <w:t>Stavelot</w:t>
      </w:r>
      <w:proofErr w:type="spellEnd"/>
      <w:r w:rsidRPr="00967C93">
        <w:rPr>
          <w:rFonts w:ascii="Times New Roman" w:hAnsi="Times New Roman" w:cs="Times New Roman"/>
        </w:rPr>
        <w:t>-Venn Massif (</w:t>
      </w:r>
      <w:proofErr w:type="spellStart"/>
      <w:r w:rsidRPr="00967C93">
        <w:rPr>
          <w:rFonts w:ascii="Times New Roman" w:hAnsi="Times New Roman" w:cs="Times New Roman"/>
        </w:rPr>
        <w:t>Ardenne</w:t>
      </w:r>
      <w:proofErr w:type="spellEnd"/>
      <w:r w:rsidRPr="00967C93">
        <w:rPr>
          <w:rFonts w:ascii="Times New Roman" w:hAnsi="Times New Roman" w:cs="Times New Roman"/>
        </w:rPr>
        <w:t>, Belgium), a rift shoulder basin ripped off the West African craton: Cartography, stratigraphy, sedimentology, new U-Pb on zircon ages, geochemistry and Nd isotopes evidence, Earth-Science Reviews, 203, 103142, https://doi.org/10.1016/j.earscirev.2020.103142, 2020.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Jastrzębski</w:t>
      </w:r>
      <w:proofErr w:type="spellEnd"/>
      <w:r w:rsidRPr="00967C93">
        <w:rPr>
          <w:rFonts w:ascii="Times New Roman" w:hAnsi="Times New Roman" w:cs="Times New Roman"/>
        </w:rPr>
        <w:t xml:space="preserve">, M., </w:t>
      </w:r>
      <w:proofErr w:type="spellStart"/>
      <w:r w:rsidRPr="00967C93">
        <w:rPr>
          <w:rFonts w:ascii="Times New Roman" w:hAnsi="Times New Roman" w:cs="Times New Roman"/>
        </w:rPr>
        <w:t>Żelaźniewcz</w:t>
      </w:r>
      <w:proofErr w:type="spellEnd"/>
      <w:r w:rsidRPr="00967C93">
        <w:rPr>
          <w:rFonts w:ascii="Times New Roman" w:hAnsi="Times New Roman" w:cs="Times New Roman"/>
        </w:rPr>
        <w:t xml:space="preserve">, A., </w:t>
      </w:r>
      <w:proofErr w:type="spellStart"/>
      <w:r w:rsidRPr="00967C93">
        <w:rPr>
          <w:rFonts w:ascii="Times New Roman" w:hAnsi="Times New Roman" w:cs="Times New Roman"/>
        </w:rPr>
        <w:t>Sláma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Machowiak</w:t>
      </w:r>
      <w:proofErr w:type="spellEnd"/>
      <w:r w:rsidRPr="00967C93">
        <w:rPr>
          <w:rFonts w:ascii="Times New Roman" w:hAnsi="Times New Roman" w:cs="Times New Roman"/>
        </w:rPr>
        <w:t xml:space="preserve">, K., </w:t>
      </w:r>
      <w:proofErr w:type="spellStart"/>
      <w:r w:rsidRPr="00967C93">
        <w:rPr>
          <w:rFonts w:ascii="Times New Roman" w:hAnsi="Times New Roman" w:cs="Times New Roman"/>
        </w:rPr>
        <w:t>Śliwiński</w:t>
      </w:r>
      <w:proofErr w:type="spellEnd"/>
      <w:r w:rsidRPr="00967C93">
        <w:rPr>
          <w:rFonts w:ascii="Times New Roman" w:hAnsi="Times New Roman" w:cs="Times New Roman"/>
        </w:rPr>
        <w:t xml:space="preserve">, M., </w:t>
      </w:r>
      <w:proofErr w:type="spellStart"/>
      <w:r w:rsidRPr="00967C93">
        <w:rPr>
          <w:rFonts w:ascii="Times New Roman" w:hAnsi="Times New Roman" w:cs="Times New Roman"/>
        </w:rPr>
        <w:t>Jaźwa</w:t>
      </w:r>
      <w:proofErr w:type="spellEnd"/>
      <w:r w:rsidRPr="00967C93">
        <w:rPr>
          <w:rFonts w:ascii="Times New Roman" w:hAnsi="Times New Roman" w:cs="Times New Roman"/>
        </w:rPr>
        <w:t xml:space="preserve">, A., and </w:t>
      </w:r>
      <w:proofErr w:type="spellStart"/>
      <w:r w:rsidRPr="00967C93">
        <w:rPr>
          <w:rFonts w:ascii="Times New Roman" w:hAnsi="Times New Roman" w:cs="Times New Roman"/>
        </w:rPr>
        <w:t>Kocjan</w:t>
      </w:r>
      <w:proofErr w:type="spellEnd"/>
      <w:r w:rsidRPr="00967C93">
        <w:rPr>
          <w:rFonts w:ascii="Times New Roman" w:hAnsi="Times New Roman" w:cs="Times New Roman"/>
        </w:rPr>
        <w:t xml:space="preserve">, I.: Provenance of Precambrian basement of the </w:t>
      </w:r>
      <w:proofErr w:type="spellStart"/>
      <w:r w:rsidRPr="00967C93">
        <w:rPr>
          <w:rFonts w:ascii="Times New Roman" w:hAnsi="Times New Roman" w:cs="Times New Roman"/>
        </w:rPr>
        <w:t>Brunovistulian</w:t>
      </w:r>
      <w:proofErr w:type="spellEnd"/>
      <w:r w:rsidRPr="00967C93">
        <w:rPr>
          <w:rFonts w:ascii="Times New Roman" w:hAnsi="Times New Roman" w:cs="Times New Roman"/>
        </w:rPr>
        <w:t xml:space="preserve"> Terrane: New data from its Silesian part (Czech Republic, Poland), central Europe, and implications for Gondwana break-up, Precambrian Research, 355, 106108, https://doi.org/10.1016/j.precamres.2021.106108, 2021.</w:t>
      </w:r>
    </w:p>
    <w:p w:rsidR="00535091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Jastrzębski</w:t>
      </w:r>
      <w:proofErr w:type="spellEnd"/>
      <w:r w:rsidRPr="00967C93">
        <w:rPr>
          <w:rFonts w:ascii="Times New Roman" w:hAnsi="Times New Roman" w:cs="Times New Roman"/>
        </w:rPr>
        <w:t xml:space="preserve">, M., </w:t>
      </w:r>
      <w:proofErr w:type="spellStart"/>
      <w:r w:rsidRPr="00967C93">
        <w:rPr>
          <w:rFonts w:ascii="Times New Roman" w:hAnsi="Times New Roman" w:cs="Times New Roman"/>
        </w:rPr>
        <w:t>Żelaźniewicz</w:t>
      </w:r>
      <w:proofErr w:type="spellEnd"/>
      <w:r w:rsidRPr="00967C93">
        <w:rPr>
          <w:rFonts w:ascii="Times New Roman" w:hAnsi="Times New Roman" w:cs="Times New Roman"/>
        </w:rPr>
        <w:t xml:space="preserve">, A., </w:t>
      </w:r>
      <w:proofErr w:type="spellStart"/>
      <w:r w:rsidRPr="00967C93">
        <w:rPr>
          <w:rFonts w:ascii="Times New Roman" w:hAnsi="Times New Roman" w:cs="Times New Roman"/>
        </w:rPr>
        <w:t>Sláma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Krzemińska</w:t>
      </w:r>
      <w:proofErr w:type="spellEnd"/>
      <w:r w:rsidRPr="00967C93">
        <w:rPr>
          <w:rFonts w:ascii="Times New Roman" w:hAnsi="Times New Roman" w:cs="Times New Roman"/>
        </w:rPr>
        <w:t xml:space="preserve">, E., and </w:t>
      </w:r>
      <w:proofErr w:type="spellStart"/>
      <w:r w:rsidRPr="00967C93">
        <w:rPr>
          <w:rFonts w:ascii="Times New Roman" w:hAnsi="Times New Roman" w:cs="Times New Roman"/>
        </w:rPr>
        <w:t>Śliwiński</w:t>
      </w:r>
      <w:proofErr w:type="spellEnd"/>
      <w:r w:rsidRPr="00967C93">
        <w:rPr>
          <w:rFonts w:ascii="Times New Roman" w:hAnsi="Times New Roman" w:cs="Times New Roman"/>
        </w:rPr>
        <w:t xml:space="preserve">, M.: The </w:t>
      </w:r>
      <w:proofErr w:type="spellStart"/>
      <w:r w:rsidRPr="00967C93">
        <w:rPr>
          <w:rFonts w:ascii="Times New Roman" w:hAnsi="Times New Roman" w:cs="Times New Roman"/>
        </w:rPr>
        <w:t>Eo-Variscan</w:t>
      </w:r>
      <w:proofErr w:type="spellEnd"/>
      <w:r w:rsidRPr="00967C93">
        <w:rPr>
          <w:rFonts w:ascii="Times New Roman" w:hAnsi="Times New Roman" w:cs="Times New Roman"/>
        </w:rPr>
        <w:t xml:space="preserve"> domain in the </w:t>
      </w:r>
      <w:proofErr w:type="spellStart"/>
      <w:r w:rsidRPr="00967C93">
        <w:rPr>
          <w:rFonts w:ascii="Times New Roman" w:hAnsi="Times New Roman" w:cs="Times New Roman"/>
        </w:rPr>
        <w:t>Variscan</w:t>
      </w:r>
      <w:proofErr w:type="spellEnd"/>
      <w:r w:rsidRPr="00967C93">
        <w:rPr>
          <w:rFonts w:ascii="Times New Roman" w:hAnsi="Times New Roman" w:cs="Times New Roman"/>
        </w:rPr>
        <w:t xml:space="preserve"> belt: New data from the Sudetes, southern Poland, </w:t>
      </w:r>
      <w:proofErr w:type="spellStart"/>
      <w:r w:rsidRPr="00967C93">
        <w:rPr>
          <w:rFonts w:ascii="Times New Roman" w:hAnsi="Times New Roman" w:cs="Times New Roman"/>
        </w:rPr>
        <w:t>Lithos</w:t>
      </w:r>
      <w:proofErr w:type="spellEnd"/>
      <w:r w:rsidRPr="00967C93">
        <w:rPr>
          <w:rFonts w:ascii="Times New Roman" w:hAnsi="Times New Roman" w:cs="Times New Roman"/>
        </w:rPr>
        <w:t>, 504–505, 108058, https://doi.org/10.1016/j.lithos.2025.108058, 2025.</w:t>
      </w:r>
    </w:p>
    <w:p w:rsidR="005758B5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967C93">
        <w:rPr>
          <w:rFonts w:ascii="Times New Roman" w:hAnsi="Times New Roman" w:cs="Times New Roman"/>
        </w:rPr>
        <w:t xml:space="preserve">Kurzweil, F., </w:t>
      </w:r>
      <w:proofErr w:type="spellStart"/>
      <w:r w:rsidRPr="00967C93">
        <w:rPr>
          <w:rFonts w:ascii="Times New Roman" w:hAnsi="Times New Roman" w:cs="Times New Roman"/>
        </w:rPr>
        <w:t>Drost</w:t>
      </w:r>
      <w:proofErr w:type="spellEnd"/>
      <w:r w:rsidRPr="00967C93">
        <w:rPr>
          <w:rFonts w:ascii="Times New Roman" w:hAnsi="Times New Roman" w:cs="Times New Roman"/>
        </w:rPr>
        <w:t xml:space="preserve">, K., </w:t>
      </w:r>
      <w:proofErr w:type="spellStart"/>
      <w:r w:rsidRPr="00967C93">
        <w:rPr>
          <w:rFonts w:ascii="Times New Roman" w:hAnsi="Times New Roman" w:cs="Times New Roman"/>
        </w:rPr>
        <w:t>Pašava</w:t>
      </w:r>
      <w:proofErr w:type="spellEnd"/>
      <w:r w:rsidRPr="00967C93">
        <w:rPr>
          <w:rFonts w:ascii="Times New Roman" w:hAnsi="Times New Roman" w:cs="Times New Roman"/>
        </w:rPr>
        <w:t xml:space="preserve">, J., Wille, M., </w:t>
      </w:r>
      <w:proofErr w:type="spellStart"/>
      <w:r w:rsidRPr="00967C93">
        <w:rPr>
          <w:rFonts w:ascii="Times New Roman" w:hAnsi="Times New Roman" w:cs="Times New Roman"/>
        </w:rPr>
        <w:t>Taubald</w:t>
      </w:r>
      <w:proofErr w:type="spellEnd"/>
      <w:r w:rsidRPr="00967C93">
        <w:rPr>
          <w:rFonts w:ascii="Times New Roman" w:hAnsi="Times New Roman" w:cs="Times New Roman"/>
        </w:rPr>
        <w:t xml:space="preserve">, H., </w:t>
      </w:r>
      <w:proofErr w:type="spellStart"/>
      <w:r w:rsidRPr="00967C93">
        <w:rPr>
          <w:rFonts w:ascii="Times New Roman" w:hAnsi="Times New Roman" w:cs="Times New Roman"/>
        </w:rPr>
        <w:t>Schoeckle</w:t>
      </w:r>
      <w:proofErr w:type="spellEnd"/>
      <w:r w:rsidRPr="00967C93">
        <w:rPr>
          <w:rFonts w:ascii="Times New Roman" w:hAnsi="Times New Roman" w:cs="Times New Roman"/>
        </w:rPr>
        <w:t xml:space="preserve">, D., and Schoenberg, R.: Coupled sulfur, iron and molybdenum isotope data from black shales of the </w:t>
      </w:r>
      <w:proofErr w:type="spellStart"/>
      <w:r w:rsidRPr="00967C93">
        <w:rPr>
          <w:rFonts w:ascii="Times New Roman" w:hAnsi="Times New Roman" w:cs="Times New Roman"/>
        </w:rPr>
        <w:t>Teplá-Barrandian</w:t>
      </w:r>
      <w:proofErr w:type="spellEnd"/>
      <w:r w:rsidRPr="00967C93">
        <w:rPr>
          <w:rFonts w:ascii="Times New Roman" w:hAnsi="Times New Roman" w:cs="Times New Roman"/>
        </w:rPr>
        <w:t xml:space="preserve"> unit argue against deep ocean oxygenation during the Ediacaran, </w:t>
      </w:r>
      <w:proofErr w:type="spellStart"/>
      <w:r w:rsidRPr="00967C93">
        <w:rPr>
          <w:rFonts w:ascii="Times New Roman" w:hAnsi="Times New Roman" w:cs="Times New Roman"/>
        </w:rPr>
        <w:t>Geochimica</w:t>
      </w:r>
      <w:proofErr w:type="spellEnd"/>
      <w:r w:rsidRPr="00967C93">
        <w:rPr>
          <w:rFonts w:ascii="Times New Roman" w:hAnsi="Times New Roman" w:cs="Times New Roman"/>
        </w:rPr>
        <w:t xml:space="preserve"> et </w:t>
      </w:r>
      <w:proofErr w:type="spellStart"/>
      <w:r w:rsidRPr="00967C93">
        <w:rPr>
          <w:rFonts w:ascii="Times New Roman" w:hAnsi="Times New Roman" w:cs="Times New Roman"/>
        </w:rPr>
        <w:t>Cosmochimica</w:t>
      </w:r>
      <w:proofErr w:type="spellEnd"/>
      <w:r w:rsidRPr="00967C93">
        <w:rPr>
          <w:rFonts w:ascii="Times New Roman" w:hAnsi="Times New Roman" w:cs="Times New Roman"/>
        </w:rPr>
        <w:t xml:space="preserve"> Acta, 171, 121–142, https://doi.org/10.1016/j.gca.2015.08.022, 2015.</w:t>
      </w:r>
    </w:p>
    <w:p w:rsidR="005758B5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Kühnemann</w:t>
      </w:r>
      <w:proofErr w:type="spellEnd"/>
      <w:r w:rsidRPr="00967C93">
        <w:rPr>
          <w:rFonts w:ascii="Times New Roman" w:hAnsi="Times New Roman" w:cs="Times New Roman"/>
        </w:rPr>
        <w:t xml:space="preserve">, V., </w:t>
      </w:r>
      <w:proofErr w:type="spellStart"/>
      <w:r w:rsidRPr="00967C93">
        <w:rPr>
          <w:rFonts w:ascii="Times New Roman" w:hAnsi="Times New Roman" w:cs="Times New Roman"/>
        </w:rPr>
        <w:t>Meinhold</w:t>
      </w:r>
      <w:proofErr w:type="spellEnd"/>
      <w:r w:rsidRPr="00967C93">
        <w:rPr>
          <w:rFonts w:ascii="Times New Roman" w:hAnsi="Times New Roman" w:cs="Times New Roman"/>
        </w:rPr>
        <w:t xml:space="preserve">, G., </w:t>
      </w:r>
      <w:proofErr w:type="spellStart"/>
      <w:r w:rsidRPr="00967C93">
        <w:rPr>
          <w:rFonts w:ascii="Times New Roman" w:hAnsi="Times New Roman" w:cs="Times New Roman"/>
        </w:rPr>
        <w:t>Zeh</w:t>
      </w:r>
      <w:proofErr w:type="spellEnd"/>
      <w:r w:rsidRPr="00967C93">
        <w:rPr>
          <w:rFonts w:ascii="Times New Roman" w:hAnsi="Times New Roman" w:cs="Times New Roman"/>
        </w:rPr>
        <w:t xml:space="preserve">, A., and Weber, S.: New insights into </w:t>
      </w:r>
      <w:proofErr w:type="spellStart"/>
      <w:r w:rsidRPr="00967C93">
        <w:rPr>
          <w:rFonts w:ascii="Times New Roman" w:hAnsi="Times New Roman" w:cs="Times New Roman"/>
        </w:rPr>
        <w:t>Cadomian</w:t>
      </w:r>
      <w:proofErr w:type="spellEnd"/>
      <w:r w:rsidRPr="00967C93">
        <w:rPr>
          <w:rFonts w:ascii="Times New Roman" w:hAnsi="Times New Roman" w:cs="Times New Roman"/>
        </w:rPr>
        <w:t xml:space="preserve"> basin evolution and stratigraphic affiliation of sedimentary units of Saxo-Thuringia, Germany: Part 2—detrital zircon U–Pb ages, Int J Earth Sci (</w:t>
      </w:r>
      <w:proofErr w:type="spellStart"/>
      <w:r w:rsidRPr="00967C93">
        <w:rPr>
          <w:rFonts w:ascii="Times New Roman" w:hAnsi="Times New Roman" w:cs="Times New Roman"/>
        </w:rPr>
        <w:t>Geol</w:t>
      </w:r>
      <w:proofErr w:type="spellEnd"/>
      <w:r w:rsidRPr="00967C93">
        <w:rPr>
          <w:rFonts w:ascii="Times New Roman" w:hAnsi="Times New Roman" w:cs="Times New Roman"/>
        </w:rPr>
        <w:t xml:space="preserve"> </w:t>
      </w:r>
      <w:proofErr w:type="spellStart"/>
      <w:r w:rsidRPr="00967C93">
        <w:rPr>
          <w:rFonts w:ascii="Times New Roman" w:hAnsi="Times New Roman" w:cs="Times New Roman"/>
        </w:rPr>
        <w:t>Rundsch</w:t>
      </w:r>
      <w:proofErr w:type="spellEnd"/>
      <w:r w:rsidRPr="00967C93">
        <w:rPr>
          <w:rFonts w:ascii="Times New Roman" w:hAnsi="Times New Roman" w:cs="Times New Roman"/>
        </w:rPr>
        <w:t>), 114, 1005–1027, https://doi.org/10.1007/s00531-025-02533-y, 2025.</w:t>
      </w:r>
    </w:p>
    <w:p w:rsidR="005758B5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Linnemann</w:t>
      </w:r>
      <w:proofErr w:type="spellEnd"/>
      <w:r w:rsidRPr="00967C93">
        <w:rPr>
          <w:rFonts w:ascii="Times New Roman" w:hAnsi="Times New Roman" w:cs="Times New Roman"/>
        </w:rPr>
        <w:t xml:space="preserve">, U., Gerdes, A., </w:t>
      </w:r>
      <w:proofErr w:type="spellStart"/>
      <w:r w:rsidRPr="00967C93">
        <w:rPr>
          <w:rFonts w:ascii="Times New Roman" w:hAnsi="Times New Roman" w:cs="Times New Roman"/>
        </w:rPr>
        <w:t>Drost</w:t>
      </w:r>
      <w:proofErr w:type="spellEnd"/>
      <w:r w:rsidRPr="00967C93">
        <w:rPr>
          <w:rFonts w:ascii="Times New Roman" w:hAnsi="Times New Roman" w:cs="Times New Roman"/>
        </w:rPr>
        <w:t xml:space="preserve">, K., and </w:t>
      </w:r>
      <w:proofErr w:type="spellStart"/>
      <w:r w:rsidRPr="00967C93">
        <w:rPr>
          <w:rFonts w:ascii="Times New Roman" w:hAnsi="Times New Roman" w:cs="Times New Roman"/>
        </w:rPr>
        <w:t>Buschmann</w:t>
      </w:r>
      <w:proofErr w:type="spellEnd"/>
      <w:r w:rsidRPr="00967C93">
        <w:rPr>
          <w:rFonts w:ascii="Times New Roman" w:hAnsi="Times New Roman" w:cs="Times New Roman"/>
        </w:rPr>
        <w:t xml:space="preserve">, B.: The continuum between </w:t>
      </w:r>
      <w:proofErr w:type="spellStart"/>
      <w:r w:rsidRPr="00967C93">
        <w:rPr>
          <w:rFonts w:ascii="Times New Roman" w:hAnsi="Times New Roman" w:cs="Times New Roman"/>
        </w:rPr>
        <w:t>Cadomian</w:t>
      </w:r>
      <w:proofErr w:type="spellEnd"/>
      <w:r w:rsidRPr="00967C93">
        <w:rPr>
          <w:rFonts w:ascii="Times New Roman" w:hAnsi="Times New Roman" w:cs="Times New Roman"/>
        </w:rPr>
        <w:t xml:space="preserve"> orogenesis and opening of the </w:t>
      </w:r>
      <w:proofErr w:type="spellStart"/>
      <w:r w:rsidRPr="00967C93">
        <w:rPr>
          <w:rFonts w:ascii="Times New Roman" w:hAnsi="Times New Roman" w:cs="Times New Roman"/>
        </w:rPr>
        <w:t>Rheic</w:t>
      </w:r>
      <w:proofErr w:type="spellEnd"/>
      <w:r w:rsidRPr="00967C93">
        <w:rPr>
          <w:rFonts w:ascii="Times New Roman" w:hAnsi="Times New Roman" w:cs="Times New Roman"/>
        </w:rPr>
        <w:t xml:space="preserve"> Ocean: Constraints from LA-ICP-MS U-Pb zircon dating and analysis of plate-tectonic setting (Saxo-Thuringian zone, northeastern Bohemian Massif, Germany), The Evolution of the </w:t>
      </w:r>
      <w:proofErr w:type="spellStart"/>
      <w:r w:rsidRPr="00967C93">
        <w:rPr>
          <w:rFonts w:ascii="Times New Roman" w:hAnsi="Times New Roman" w:cs="Times New Roman"/>
        </w:rPr>
        <w:t>Rheic</w:t>
      </w:r>
      <w:proofErr w:type="spellEnd"/>
      <w:r w:rsidRPr="00967C93">
        <w:rPr>
          <w:rFonts w:ascii="Times New Roman" w:hAnsi="Times New Roman" w:cs="Times New Roman"/>
        </w:rPr>
        <w:t xml:space="preserve"> Ocean: From </w:t>
      </w:r>
      <w:proofErr w:type="spellStart"/>
      <w:r w:rsidRPr="00967C93">
        <w:rPr>
          <w:rFonts w:ascii="Times New Roman" w:hAnsi="Times New Roman" w:cs="Times New Roman"/>
        </w:rPr>
        <w:t>Avalonian-Cadomian</w:t>
      </w:r>
      <w:proofErr w:type="spellEnd"/>
      <w:r w:rsidRPr="00967C93">
        <w:rPr>
          <w:rFonts w:ascii="Times New Roman" w:hAnsi="Times New Roman" w:cs="Times New Roman"/>
        </w:rPr>
        <w:t xml:space="preserve"> Active Margin to Alleghenian-</w:t>
      </w:r>
      <w:proofErr w:type="spellStart"/>
      <w:r w:rsidRPr="00967C93">
        <w:rPr>
          <w:rFonts w:ascii="Times New Roman" w:hAnsi="Times New Roman" w:cs="Times New Roman"/>
        </w:rPr>
        <w:t>Variscan</w:t>
      </w:r>
      <w:proofErr w:type="spellEnd"/>
      <w:r w:rsidRPr="00967C93">
        <w:rPr>
          <w:rFonts w:ascii="Times New Roman" w:hAnsi="Times New Roman" w:cs="Times New Roman"/>
        </w:rPr>
        <w:t xml:space="preserve"> Collision, https://doi.org/10.1130/2007.2423(03), 2007.</w:t>
      </w:r>
    </w:p>
    <w:p w:rsidR="00CE414F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Linnemann</w:t>
      </w:r>
      <w:proofErr w:type="spellEnd"/>
      <w:r w:rsidRPr="00967C93">
        <w:rPr>
          <w:rFonts w:ascii="Times New Roman" w:hAnsi="Times New Roman" w:cs="Times New Roman"/>
        </w:rPr>
        <w:t xml:space="preserve">, U., </w:t>
      </w:r>
      <w:proofErr w:type="spellStart"/>
      <w:r w:rsidRPr="00967C93">
        <w:rPr>
          <w:rFonts w:ascii="Times New Roman" w:hAnsi="Times New Roman" w:cs="Times New Roman"/>
        </w:rPr>
        <w:t>Herbosch</w:t>
      </w:r>
      <w:proofErr w:type="spellEnd"/>
      <w:r w:rsidRPr="00967C93">
        <w:rPr>
          <w:rFonts w:ascii="Times New Roman" w:hAnsi="Times New Roman" w:cs="Times New Roman"/>
        </w:rPr>
        <w:t xml:space="preserve">, A., </w:t>
      </w:r>
      <w:proofErr w:type="spellStart"/>
      <w:r w:rsidRPr="00967C93">
        <w:rPr>
          <w:rFonts w:ascii="Times New Roman" w:hAnsi="Times New Roman" w:cs="Times New Roman"/>
        </w:rPr>
        <w:t>Liégeois</w:t>
      </w:r>
      <w:proofErr w:type="spellEnd"/>
      <w:r w:rsidRPr="00967C93">
        <w:rPr>
          <w:rFonts w:ascii="Times New Roman" w:hAnsi="Times New Roman" w:cs="Times New Roman"/>
        </w:rPr>
        <w:t xml:space="preserve">, J.-P., Pin, C., </w:t>
      </w:r>
      <w:proofErr w:type="spellStart"/>
      <w:r w:rsidRPr="00967C93">
        <w:rPr>
          <w:rFonts w:ascii="Times New Roman" w:hAnsi="Times New Roman" w:cs="Times New Roman"/>
        </w:rPr>
        <w:t>Gärtner</w:t>
      </w:r>
      <w:proofErr w:type="spellEnd"/>
      <w:r w:rsidRPr="00967C93">
        <w:rPr>
          <w:rFonts w:ascii="Times New Roman" w:hAnsi="Times New Roman" w:cs="Times New Roman"/>
        </w:rPr>
        <w:t xml:space="preserve">, A., and Hofmann, M.: The Cambrian to Devonian odyssey of the Brabant Massif within Avalonia: A review with new zircon ages, geochemistry, </w:t>
      </w:r>
      <w:proofErr w:type="spellStart"/>
      <w:r w:rsidRPr="00967C93">
        <w:rPr>
          <w:rFonts w:ascii="Times New Roman" w:hAnsi="Times New Roman" w:cs="Times New Roman"/>
        </w:rPr>
        <w:lastRenderedPageBreak/>
        <w:t>Sm</w:t>
      </w:r>
      <w:proofErr w:type="spellEnd"/>
      <w:r w:rsidRPr="00967C93">
        <w:rPr>
          <w:rFonts w:ascii="Times New Roman" w:hAnsi="Times New Roman" w:cs="Times New Roman"/>
        </w:rPr>
        <w:t xml:space="preserve">–Nd isotopes, stratigraphy and </w:t>
      </w:r>
      <w:proofErr w:type="spellStart"/>
      <w:r w:rsidRPr="00967C93">
        <w:rPr>
          <w:rFonts w:ascii="Times New Roman" w:hAnsi="Times New Roman" w:cs="Times New Roman"/>
        </w:rPr>
        <w:t>palaeogeography</w:t>
      </w:r>
      <w:proofErr w:type="spellEnd"/>
      <w:r w:rsidRPr="00967C93">
        <w:rPr>
          <w:rFonts w:ascii="Times New Roman" w:hAnsi="Times New Roman" w:cs="Times New Roman"/>
        </w:rPr>
        <w:t>, Earth-Science Reviews, 112, 126–154, https://doi.org/10.1016/j.earscirev.2012.02.007, 2012.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Linnemann</w:t>
      </w:r>
      <w:proofErr w:type="spellEnd"/>
      <w:r w:rsidRPr="00967C93">
        <w:rPr>
          <w:rFonts w:ascii="Times New Roman" w:hAnsi="Times New Roman" w:cs="Times New Roman"/>
        </w:rPr>
        <w:t xml:space="preserve">, U., Gerdes, A., Hofmann, M., and Marko, L.: The </w:t>
      </w:r>
      <w:proofErr w:type="spellStart"/>
      <w:r w:rsidRPr="00967C93">
        <w:rPr>
          <w:rFonts w:ascii="Times New Roman" w:hAnsi="Times New Roman" w:cs="Times New Roman"/>
        </w:rPr>
        <w:t>Cadomian</w:t>
      </w:r>
      <w:proofErr w:type="spellEnd"/>
      <w:r w:rsidRPr="00967C93">
        <w:rPr>
          <w:rFonts w:ascii="Times New Roman" w:hAnsi="Times New Roman" w:cs="Times New Roman"/>
        </w:rPr>
        <w:t xml:space="preserve"> Orogen: Neoproterozoic to Early Cambrian crustal growth and orogenic zoning along the periphery of the West African Craton—Constraints from U–Pb zircon ages and Hf isotopes (</w:t>
      </w:r>
      <w:proofErr w:type="spellStart"/>
      <w:r w:rsidRPr="00967C93">
        <w:rPr>
          <w:rFonts w:ascii="Times New Roman" w:hAnsi="Times New Roman" w:cs="Times New Roman"/>
        </w:rPr>
        <w:t>Schwarzburg</w:t>
      </w:r>
      <w:proofErr w:type="spellEnd"/>
      <w:r w:rsidRPr="00967C93">
        <w:rPr>
          <w:rFonts w:ascii="Times New Roman" w:hAnsi="Times New Roman" w:cs="Times New Roman"/>
        </w:rPr>
        <w:t xml:space="preserve"> </w:t>
      </w:r>
      <w:proofErr w:type="spellStart"/>
      <w:r w:rsidRPr="00967C93">
        <w:rPr>
          <w:rFonts w:ascii="Times New Roman" w:hAnsi="Times New Roman" w:cs="Times New Roman"/>
        </w:rPr>
        <w:t>Antiform</w:t>
      </w:r>
      <w:proofErr w:type="spellEnd"/>
      <w:r w:rsidRPr="00967C93">
        <w:rPr>
          <w:rFonts w:ascii="Times New Roman" w:hAnsi="Times New Roman" w:cs="Times New Roman"/>
        </w:rPr>
        <w:t>, Germany), Precambrian Research, 244, 236–278, https://doi.org/10.1016/j.precamres.2013.08.007, 2014.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Linnemann</w:t>
      </w:r>
      <w:proofErr w:type="spellEnd"/>
      <w:r w:rsidRPr="00967C93">
        <w:rPr>
          <w:rFonts w:ascii="Times New Roman" w:hAnsi="Times New Roman" w:cs="Times New Roman"/>
        </w:rPr>
        <w:t xml:space="preserve">, U., </w:t>
      </w:r>
      <w:proofErr w:type="spellStart"/>
      <w:r w:rsidRPr="00967C93">
        <w:rPr>
          <w:rFonts w:ascii="Times New Roman" w:hAnsi="Times New Roman" w:cs="Times New Roman"/>
        </w:rPr>
        <w:t>Pidal</w:t>
      </w:r>
      <w:proofErr w:type="spellEnd"/>
      <w:r w:rsidRPr="00967C93">
        <w:rPr>
          <w:rFonts w:ascii="Times New Roman" w:hAnsi="Times New Roman" w:cs="Times New Roman"/>
        </w:rPr>
        <w:t xml:space="preserve">, A. P., Hofmann, M., </w:t>
      </w:r>
      <w:proofErr w:type="spellStart"/>
      <w:r w:rsidRPr="00967C93">
        <w:rPr>
          <w:rFonts w:ascii="Times New Roman" w:hAnsi="Times New Roman" w:cs="Times New Roman"/>
        </w:rPr>
        <w:t>Drost</w:t>
      </w:r>
      <w:proofErr w:type="spellEnd"/>
      <w:r w:rsidRPr="00967C93">
        <w:rPr>
          <w:rFonts w:ascii="Times New Roman" w:hAnsi="Times New Roman" w:cs="Times New Roman"/>
        </w:rPr>
        <w:t xml:space="preserve">, K., Quesada, C., Gerdes, A., Marko, L., </w:t>
      </w:r>
      <w:proofErr w:type="spellStart"/>
      <w:r w:rsidRPr="00967C93">
        <w:rPr>
          <w:rFonts w:ascii="Times New Roman" w:hAnsi="Times New Roman" w:cs="Times New Roman"/>
        </w:rPr>
        <w:t>Gärtner</w:t>
      </w:r>
      <w:proofErr w:type="spellEnd"/>
      <w:r w:rsidRPr="00967C93">
        <w:rPr>
          <w:rFonts w:ascii="Times New Roman" w:hAnsi="Times New Roman" w:cs="Times New Roman"/>
        </w:rPr>
        <w:t xml:space="preserve">, A., </w:t>
      </w:r>
      <w:proofErr w:type="spellStart"/>
      <w:r w:rsidRPr="00967C93">
        <w:rPr>
          <w:rFonts w:ascii="Times New Roman" w:hAnsi="Times New Roman" w:cs="Times New Roman"/>
        </w:rPr>
        <w:t>Zieger</w:t>
      </w:r>
      <w:proofErr w:type="spellEnd"/>
      <w:r w:rsidRPr="00967C93">
        <w:rPr>
          <w:rFonts w:ascii="Times New Roman" w:hAnsi="Times New Roman" w:cs="Times New Roman"/>
        </w:rPr>
        <w:t xml:space="preserve">, J., Ulrich, J., Krause, R., Vickers-Rich, P., and </w:t>
      </w:r>
      <w:proofErr w:type="spellStart"/>
      <w:r w:rsidRPr="00967C93">
        <w:rPr>
          <w:rFonts w:ascii="Times New Roman" w:hAnsi="Times New Roman" w:cs="Times New Roman"/>
        </w:rPr>
        <w:t>Horak</w:t>
      </w:r>
      <w:proofErr w:type="spellEnd"/>
      <w:r w:rsidRPr="00967C93">
        <w:rPr>
          <w:rFonts w:ascii="Times New Roman" w:hAnsi="Times New Roman" w:cs="Times New Roman"/>
        </w:rPr>
        <w:t>, J.: A ~565 Ma old glaciation in the Ediacaran of peri-Gondwanan West Africa, Int J Earth Sci (</w:t>
      </w:r>
      <w:proofErr w:type="spellStart"/>
      <w:r w:rsidRPr="00967C93">
        <w:rPr>
          <w:rFonts w:ascii="Times New Roman" w:hAnsi="Times New Roman" w:cs="Times New Roman"/>
        </w:rPr>
        <w:t>Geol</w:t>
      </w:r>
      <w:proofErr w:type="spellEnd"/>
      <w:r w:rsidRPr="00967C93">
        <w:rPr>
          <w:rFonts w:ascii="Times New Roman" w:hAnsi="Times New Roman" w:cs="Times New Roman"/>
        </w:rPr>
        <w:t xml:space="preserve"> </w:t>
      </w:r>
      <w:proofErr w:type="spellStart"/>
      <w:r w:rsidRPr="00967C93">
        <w:rPr>
          <w:rFonts w:ascii="Times New Roman" w:hAnsi="Times New Roman" w:cs="Times New Roman"/>
        </w:rPr>
        <w:t>Rundsch</w:t>
      </w:r>
      <w:proofErr w:type="spellEnd"/>
      <w:r w:rsidRPr="00967C93">
        <w:rPr>
          <w:rFonts w:ascii="Times New Roman" w:hAnsi="Times New Roman" w:cs="Times New Roman"/>
        </w:rPr>
        <w:t>), 107, 885–911, https://doi.org/10.1007/s00531-017-1520-7, 201</w:t>
      </w:r>
      <w:r>
        <w:rPr>
          <w:rFonts w:ascii="Times New Roman" w:hAnsi="Times New Roman" w:cs="Times New Roman"/>
        </w:rPr>
        <w:t>8</w:t>
      </w:r>
      <w:r w:rsidRPr="00967C93">
        <w:rPr>
          <w:rFonts w:ascii="Times New Roman" w:hAnsi="Times New Roman" w:cs="Times New Roman"/>
        </w:rPr>
        <w:t>.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Linnemann</w:t>
      </w:r>
      <w:proofErr w:type="spellEnd"/>
      <w:r w:rsidRPr="00967C93">
        <w:rPr>
          <w:rFonts w:ascii="Times New Roman" w:hAnsi="Times New Roman" w:cs="Times New Roman"/>
        </w:rPr>
        <w:t xml:space="preserve">, U., Zweig, M., </w:t>
      </w:r>
      <w:proofErr w:type="spellStart"/>
      <w:r w:rsidRPr="00967C93">
        <w:rPr>
          <w:rFonts w:ascii="Times New Roman" w:hAnsi="Times New Roman" w:cs="Times New Roman"/>
        </w:rPr>
        <w:t>Zieger</w:t>
      </w:r>
      <w:proofErr w:type="spellEnd"/>
      <w:r w:rsidRPr="00967C93">
        <w:rPr>
          <w:rFonts w:ascii="Times New Roman" w:hAnsi="Times New Roman" w:cs="Times New Roman"/>
        </w:rPr>
        <w:t xml:space="preserve">-Hofmann, M., </w:t>
      </w:r>
      <w:proofErr w:type="spellStart"/>
      <w:r w:rsidRPr="00967C93">
        <w:rPr>
          <w:rFonts w:ascii="Times New Roman" w:hAnsi="Times New Roman" w:cs="Times New Roman"/>
        </w:rPr>
        <w:t>Vietor</w:t>
      </w:r>
      <w:proofErr w:type="spellEnd"/>
      <w:r w:rsidRPr="00967C93">
        <w:rPr>
          <w:rFonts w:ascii="Times New Roman" w:hAnsi="Times New Roman" w:cs="Times New Roman"/>
        </w:rPr>
        <w:t xml:space="preserve">, T., </w:t>
      </w:r>
      <w:proofErr w:type="spellStart"/>
      <w:r w:rsidRPr="00967C93">
        <w:rPr>
          <w:rFonts w:ascii="Times New Roman" w:hAnsi="Times New Roman" w:cs="Times New Roman"/>
        </w:rPr>
        <w:t>Zieger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Haschke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Gärtner</w:t>
      </w:r>
      <w:proofErr w:type="spellEnd"/>
      <w:r w:rsidRPr="00967C93">
        <w:rPr>
          <w:rFonts w:ascii="Times New Roman" w:hAnsi="Times New Roman" w:cs="Times New Roman"/>
        </w:rPr>
        <w:t xml:space="preserve">, A., Mende, K., Krause, R., and </w:t>
      </w:r>
      <w:proofErr w:type="spellStart"/>
      <w:r w:rsidRPr="00967C93">
        <w:rPr>
          <w:rFonts w:ascii="Times New Roman" w:hAnsi="Times New Roman" w:cs="Times New Roman"/>
        </w:rPr>
        <w:t>Knolle</w:t>
      </w:r>
      <w:proofErr w:type="spellEnd"/>
      <w:r w:rsidRPr="00967C93">
        <w:rPr>
          <w:rFonts w:ascii="Times New Roman" w:hAnsi="Times New Roman" w:cs="Times New Roman"/>
        </w:rPr>
        <w:t xml:space="preserve">, F.: The Harz Mountains (Germany) – </w:t>
      </w:r>
      <w:proofErr w:type="spellStart"/>
      <w:r w:rsidRPr="00967C93">
        <w:rPr>
          <w:rFonts w:ascii="Times New Roman" w:hAnsi="Times New Roman" w:cs="Times New Roman"/>
        </w:rPr>
        <w:t>Cadomia</w:t>
      </w:r>
      <w:proofErr w:type="spellEnd"/>
      <w:r w:rsidRPr="00967C93">
        <w:rPr>
          <w:rFonts w:ascii="Times New Roman" w:hAnsi="Times New Roman" w:cs="Times New Roman"/>
        </w:rPr>
        <w:t xml:space="preserve"> meets Avalonia and </w:t>
      </w:r>
      <w:proofErr w:type="spellStart"/>
      <w:r w:rsidRPr="00967C93">
        <w:rPr>
          <w:rFonts w:ascii="Times New Roman" w:hAnsi="Times New Roman" w:cs="Times New Roman"/>
        </w:rPr>
        <w:t>Baltica</w:t>
      </w:r>
      <w:proofErr w:type="spellEnd"/>
      <w:r w:rsidRPr="00967C93">
        <w:rPr>
          <w:rFonts w:ascii="Times New Roman" w:hAnsi="Times New Roman" w:cs="Times New Roman"/>
        </w:rPr>
        <w:t>: U–Pb ages of detrital and magmatic zircon as a key for the decoding of Pangaea’s central suture, SP, 542, 403–431, https://doi.org/10.1144/sp542-2023-52, 202</w:t>
      </w:r>
      <w:r>
        <w:rPr>
          <w:rFonts w:ascii="Times New Roman" w:hAnsi="Times New Roman" w:cs="Times New Roman"/>
        </w:rPr>
        <w:t>4</w:t>
      </w:r>
      <w:r w:rsidRPr="00967C93">
        <w:rPr>
          <w:rFonts w:ascii="Times New Roman" w:hAnsi="Times New Roman" w:cs="Times New Roman"/>
        </w:rPr>
        <w:t>.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Linnemann</w:t>
      </w:r>
      <w:proofErr w:type="spellEnd"/>
      <w:r w:rsidRPr="00967C93">
        <w:rPr>
          <w:rFonts w:ascii="Times New Roman" w:hAnsi="Times New Roman" w:cs="Times New Roman"/>
        </w:rPr>
        <w:t xml:space="preserve">, U., </w:t>
      </w:r>
      <w:proofErr w:type="spellStart"/>
      <w:r w:rsidRPr="00967C93">
        <w:rPr>
          <w:rFonts w:ascii="Times New Roman" w:hAnsi="Times New Roman" w:cs="Times New Roman"/>
        </w:rPr>
        <w:t>Bartzsch</w:t>
      </w:r>
      <w:proofErr w:type="spellEnd"/>
      <w:r w:rsidRPr="00967C93">
        <w:rPr>
          <w:rFonts w:ascii="Times New Roman" w:hAnsi="Times New Roman" w:cs="Times New Roman"/>
        </w:rPr>
        <w:t xml:space="preserve">, K., </w:t>
      </w:r>
      <w:proofErr w:type="spellStart"/>
      <w:r w:rsidRPr="00967C93">
        <w:rPr>
          <w:rFonts w:ascii="Times New Roman" w:hAnsi="Times New Roman" w:cs="Times New Roman"/>
        </w:rPr>
        <w:t>Zieger</w:t>
      </w:r>
      <w:proofErr w:type="spellEnd"/>
      <w:r w:rsidRPr="00967C93">
        <w:rPr>
          <w:rFonts w:ascii="Times New Roman" w:hAnsi="Times New Roman" w:cs="Times New Roman"/>
        </w:rPr>
        <w:t xml:space="preserve">-Hofmann, M., </w:t>
      </w:r>
      <w:proofErr w:type="spellStart"/>
      <w:r w:rsidRPr="00967C93">
        <w:rPr>
          <w:rFonts w:ascii="Times New Roman" w:hAnsi="Times New Roman" w:cs="Times New Roman"/>
        </w:rPr>
        <w:t>Zieger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Gärtner</w:t>
      </w:r>
      <w:proofErr w:type="spellEnd"/>
      <w:r w:rsidRPr="00967C93">
        <w:rPr>
          <w:rFonts w:ascii="Times New Roman" w:hAnsi="Times New Roman" w:cs="Times New Roman"/>
        </w:rPr>
        <w:t xml:space="preserve">, A., </w:t>
      </w:r>
      <w:proofErr w:type="spellStart"/>
      <w:r w:rsidRPr="00967C93">
        <w:rPr>
          <w:rFonts w:ascii="Times New Roman" w:hAnsi="Times New Roman" w:cs="Times New Roman"/>
        </w:rPr>
        <w:t>Rojo</w:t>
      </w:r>
      <w:proofErr w:type="spellEnd"/>
      <w:r w:rsidRPr="00967C93">
        <w:rPr>
          <w:rFonts w:ascii="Times New Roman" w:hAnsi="Times New Roman" w:cs="Times New Roman"/>
        </w:rPr>
        <w:t xml:space="preserve">-Perez, E., and Mende, K.: The </w:t>
      </w:r>
      <w:proofErr w:type="spellStart"/>
      <w:r w:rsidRPr="00967C93">
        <w:rPr>
          <w:rFonts w:ascii="Times New Roman" w:hAnsi="Times New Roman" w:cs="Times New Roman"/>
        </w:rPr>
        <w:t>Saxothuringian</w:t>
      </w:r>
      <w:proofErr w:type="spellEnd"/>
      <w:r w:rsidRPr="00967C93">
        <w:rPr>
          <w:rFonts w:ascii="Times New Roman" w:hAnsi="Times New Roman" w:cs="Times New Roman"/>
        </w:rPr>
        <w:t xml:space="preserve"> Zone—From </w:t>
      </w:r>
      <w:proofErr w:type="spellStart"/>
      <w:r w:rsidRPr="00967C93">
        <w:rPr>
          <w:rFonts w:ascii="Times New Roman" w:hAnsi="Times New Roman" w:cs="Times New Roman"/>
        </w:rPr>
        <w:t>Cadomian</w:t>
      </w:r>
      <w:proofErr w:type="spellEnd"/>
      <w:r w:rsidRPr="00967C93">
        <w:rPr>
          <w:rFonts w:ascii="Times New Roman" w:hAnsi="Times New Roman" w:cs="Times New Roman"/>
        </w:rPr>
        <w:t xml:space="preserve"> Subduction to </w:t>
      </w:r>
      <w:proofErr w:type="spellStart"/>
      <w:r w:rsidRPr="00967C93">
        <w:rPr>
          <w:rFonts w:ascii="Times New Roman" w:hAnsi="Times New Roman" w:cs="Times New Roman"/>
        </w:rPr>
        <w:t>Variscan</w:t>
      </w:r>
      <w:proofErr w:type="spellEnd"/>
      <w:r w:rsidRPr="00967C93">
        <w:rPr>
          <w:rFonts w:ascii="Times New Roman" w:hAnsi="Times New Roman" w:cs="Times New Roman"/>
        </w:rPr>
        <w:t xml:space="preserve"> Collision, Regional Geology Reviews, 279–345, https://doi.org/10.1007/978-3-031-82911-6_11, 2025.</w:t>
      </w:r>
    </w:p>
    <w:p w:rsidR="005758B5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Lorentzen</w:t>
      </w:r>
      <w:proofErr w:type="spellEnd"/>
      <w:r w:rsidRPr="00967C93">
        <w:rPr>
          <w:rFonts w:ascii="Times New Roman" w:hAnsi="Times New Roman" w:cs="Times New Roman"/>
        </w:rPr>
        <w:t xml:space="preserve">, S., </w:t>
      </w:r>
      <w:proofErr w:type="spellStart"/>
      <w:r w:rsidRPr="00967C93">
        <w:rPr>
          <w:rFonts w:ascii="Times New Roman" w:hAnsi="Times New Roman" w:cs="Times New Roman"/>
        </w:rPr>
        <w:t>Augustsson</w:t>
      </w:r>
      <w:proofErr w:type="spellEnd"/>
      <w:r w:rsidRPr="00967C93">
        <w:rPr>
          <w:rFonts w:ascii="Times New Roman" w:hAnsi="Times New Roman" w:cs="Times New Roman"/>
        </w:rPr>
        <w:t xml:space="preserve">, C., </w:t>
      </w:r>
      <w:proofErr w:type="spellStart"/>
      <w:r w:rsidRPr="00967C93">
        <w:rPr>
          <w:rFonts w:ascii="Times New Roman" w:hAnsi="Times New Roman" w:cs="Times New Roman"/>
        </w:rPr>
        <w:t>Nystuen</w:t>
      </w:r>
      <w:proofErr w:type="spellEnd"/>
      <w:r w:rsidRPr="00967C93">
        <w:rPr>
          <w:rFonts w:ascii="Times New Roman" w:hAnsi="Times New Roman" w:cs="Times New Roman"/>
        </w:rPr>
        <w:t xml:space="preserve">, J. P., Berndt, J., Jahren, J., and </w:t>
      </w:r>
      <w:proofErr w:type="spellStart"/>
      <w:r w:rsidRPr="00967C93">
        <w:rPr>
          <w:rFonts w:ascii="Times New Roman" w:hAnsi="Times New Roman" w:cs="Times New Roman"/>
        </w:rPr>
        <w:t>Schovsbo</w:t>
      </w:r>
      <w:proofErr w:type="spellEnd"/>
      <w:r w:rsidRPr="00967C93">
        <w:rPr>
          <w:rFonts w:ascii="Times New Roman" w:hAnsi="Times New Roman" w:cs="Times New Roman"/>
        </w:rPr>
        <w:t xml:space="preserve">, N. H.: Provenance and sedimentary processes controlling the formation of lower Cambrian quartz arenite along the southwestern margin of </w:t>
      </w:r>
      <w:proofErr w:type="spellStart"/>
      <w:r w:rsidRPr="00967C93">
        <w:rPr>
          <w:rFonts w:ascii="Times New Roman" w:hAnsi="Times New Roman" w:cs="Times New Roman"/>
        </w:rPr>
        <w:t>Baltica</w:t>
      </w:r>
      <w:proofErr w:type="spellEnd"/>
      <w:r w:rsidRPr="00967C93">
        <w:rPr>
          <w:rFonts w:ascii="Times New Roman" w:hAnsi="Times New Roman" w:cs="Times New Roman"/>
        </w:rPr>
        <w:t>, Sedimentary Geology, 375, 203–217, https://doi.org/10.1016/j.sedgeo.2017.08.008, 2018.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967C93">
        <w:rPr>
          <w:rFonts w:ascii="Times New Roman" w:hAnsi="Times New Roman" w:cs="Times New Roman"/>
        </w:rPr>
        <w:t xml:space="preserve">Mende, K., </w:t>
      </w:r>
      <w:proofErr w:type="spellStart"/>
      <w:r w:rsidRPr="00967C93">
        <w:rPr>
          <w:rFonts w:ascii="Times New Roman" w:hAnsi="Times New Roman" w:cs="Times New Roman"/>
        </w:rPr>
        <w:t>Linnemann</w:t>
      </w:r>
      <w:proofErr w:type="spellEnd"/>
      <w:r w:rsidRPr="00967C93">
        <w:rPr>
          <w:rFonts w:ascii="Times New Roman" w:hAnsi="Times New Roman" w:cs="Times New Roman"/>
        </w:rPr>
        <w:t xml:space="preserve">, U., </w:t>
      </w:r>
      <w:proofErr w:type="spellStart"/>
      <w:r w:rsidRPr="00967C93">
        <w:rPr>
          <w:rFonts w:ascii="Times New Roman" w:hAnsi="Times New Roman" w:cs="Times New Roman"/>
        </w:rPr>
        <w:t>Nesbor</w:t>
      </w:r>
      <w:proofErr w:type="spellEnd"/>
      <w:r w:rsidRPr="00967C93">
        <w:rPr>
          <w:rFonts w:ascii="Times New Roman" w:hAnsi="Times New Roman" w:cs="Times New Roman"/>
        </w:rPr>
        <w:t xml:space="preserve">, H.-D., </w:t>
      </w:r>
      <w:proofErr w:type="spellStart"/>
      <w:r w:rsidRPr="00967C93">
        <w:rPr>
          <w:rFonts w:ascii="Times New Roman" w:hAnsi="Times New Roman" w:cs="Times New Roman"/>
        </w:rPr>
        <w:t>Militzer</w:t>
      </w:r>
      <w:proofErr w:type="spellEnd"/>
      <w:r w:rsidRPr="00967C93">
        <w:rPr>
          <w:rFonts w:ascii="Times New Roman" w:hAnsi="Times New Roman" w:cs="Times New Roman"/>
        </w:rPr>
        <w:t xml:space="preserve">, A., Jansen, U., </w:t>
      </w:r>
      <w:proofErr w:type="spellStart"/>
      <w:r w:rsidRPr="00967C93">
        <w:rPr>
          <w:rFonts w:ascii="Times New Roman" w:hAnsi="Times New Roman" w:cs="Times New Roman"/>
        </w:rPr>
        <w:t>Königshof</w:t>
      </w:r>
      <w:proofErr w:type="spellEnd"/>
      <w:r w:rsidRPr="00967C93">
        <w:rPr>
          <w:rFonts w:ascii="Times New Roman" w:hAnsi="Times New Roman" w:cs="Times New Roman"/>
        </w:rPr>
        <w:t xml:space="preserve">, P., </w:t>
      </w:r>
      <w:proofErr w:type="spellStart"/>
      <w:r w:rsidRPr="00967C93">
        <w:rPr>
          <w:rFonts w:ascii="Times New Roman" w:hAnsi="Times New Roman" w:cs="Times New Roman"/>
        </w:rPr>
        <w:t>Bahlburg</w:t>
      </w:r>
      <w:proofErr w:type="spellEnd"/>
      <w:r w:rsidRPr="00967C93">
        <w:rPr>
          <w:rFonts w:ascii="Times New Roman" w:hAnsi="Times New Roman" w:cs="Times New Roman"/>
        </w:rPr>
        <w:t xml:space="preserve">, H., Hofmann, M., Gerdes, A., Berndt, J., and </w:t>
      </w:r>
      <w:proofErr w:type="spellStart"/>
      <w:r w:rsidRPr="00967C93">
        <w:rPr>
          <w:rFonts w:ascii="Times New Roman" w:hAnsi="Times New Roman" w:cs="Times New Roman"/>
        </w:rPr>
        <w:t>Nawrat</w:t>
      </w:r>
      <w:proofErr w:type="spellEnd"/>
      <w:r w:rsidRPr="00967C93">
        <w:rPr>
          <w:rFonts w:ascii="Times New Roman" w:hAnsi="Times New Roman" w:cs="Times New Roman"/>
        </w:rPr>
        <w:t xml:space="preserve">, J.: Provenance of exotic Ordovician and Devonian sedimentary rock units from the Rhenish Massif (Central European </w:t>
      </w:r>
      <w:proofErr w:type="spellStart"/>
      <w:r w:rsidRPr="00967C93">
        <w:rPr>
          <w:rFonts w:ascii="Times New Roman" w:hAnsi="Times New Roman" w:cs="Times New Roman"/>
        </w:rPr>
        <w:t>Variscides</w:t>
      </w:r>
      <w:proofErr w:type="spellEnd"/>
      <w:r w:rsidRPr="00967C93">
        <w:rPr>
          <w:rFonts w:ascii="Times New Roman" w:hAnsi="Times New Roman" w:cs="Times New Roman"/>
        </w:rPr>
        <w:t>, Germany), Tectonophysics, 755, 127–159, https://doi.org/10.1016/j.tecto.2018.10.029, 2019.</w:t>
      </w:r>
    </w:p>
    <w:p w:rsidR="006447FF" w:rsidRDefault="006447FF" w:rsidP="006447FF">
      <w:pPr>
        <w:spacing w:before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Mills, A.</w:t>
      </w:r>
      <w:r w:rsidR="00967C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J., Gomez, C.</w:t>
      </w:r>
      <w:r w:rsidR="00967C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N.</w:t>
      </w:r>
      <w:r w:rsidR="00967C93">
        <w:rPr>
          <w:rFonts w:ascii="Times New Roman" w:hAnsi="Times New Roman" w:cs="Times New Roman"/>
        </w:rPr>
        <w:t xml:space="preserve"> and</w:t>
      </w:r>
      <w:r>
        <w:rPr>
          <w:rFonts w:ascii="Times New Roman" w:hAnsi="Times New Roman" w:cs="Times New Roman"/>
        </w:rPr>
        <w:t xml:space="preserve"> MacFarlane, C.</w:t>
      </w:r>
      <w:r w:rsidR="00967C9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6447FF">
        <w:rPr>
          <w:rFonts w:ascii="Times New Roman" w:hAnsi="Times New Roman" w:cs="Times New Roman"/>
        </w:rPr>
        <w:t xml:space="preserve">Detrital Zircon Data and Maximum Depositional Age Estimates from Sedimentary Rocks of the Connecting Point Group, </w:t>
      </w:r>
      <w:proofErr w:type="spellStart"/>
      <w:r w:rsidRPr="006447FF">
        <w:rPr>
          <w:rFonts w:ascii="Times New Roman" w:hAnsi="Times New Roman" w:cs="Times New Roman"/>
        </w:rPr>
        <w:t>Bonavista</w:t>
      </w:r>
      <w:proofErr w:type="spellEnd"/>
      <w:r w:rsidRPr="006447FF">
        <w:rPr>
          <w:rFonts w:ascii="Times New Roman" w:hAnsi="Times New Roman" w:cs="Times New Roman"/>
        </w:rPr>
        <w:t xml:space="preserve"> Peninsula, Avalon Zone, Newfoundland (NTS Map Sheets 2C/05 and 12)</w:t>
      </w:r>
      <w:r>
        <w:rPr>
          <w:rFonts w:ascii="Times New Roman" w:hAnsi="Times New Roman" w:cs="Times New Roman"/>
        </w:rPr>
        <w:t xml:space="preserve">. </w:t>
      </w:r>
      <w:r w:rsidRPr="006447FF">
        <w:rPr>
          <w:rFonts w:ascii="Times New Roman" w:hAnsi="Times New Roman" w:cs="Times New Roman"/>
        </w:rPr>
        <w:t>Government of Newfoundland and Labrador, Department of Industry, Energy and</w:t>
      </w:r>
      <w:r>
        <w:rPr>
          <w:rFonts w:ascii="Times New Roman" w:hAnsi="Times New Roman" w:cs="Times New Roman"/>
        </w:rPr>
        <w:t xml:space="preserve"> </w:t>
      </w:r>
      <w:r w:rsidRPr="006447FF">
        <w:rPr>
          <w:rFonts w:ascii="Times New Roman" w:hAnsi="Times New Roman" w:cs="Times New Roman"/>
        </w:rPr>
        <w:t>Technology, Geological Survey, Open File 002C/0252, 20 pages.</w:t>
      </w:r>
    </w:p>
    <w:p w:rsidR="006447FF" w:rsidRDefault="006447FF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6447FF">
        <w:rPr>
          <w:rFonts w:ascii="Times New Roman" w:hAnsi="Times New Roman" w:cs="Times New Roman"/>
        </w:rPr>
        <w:lastRenderedPageBreak/>
        <w:t>Ortiz, S</w:t>
      </w:r>
      <w:r>
        <w:rPr>
          <w:rFonts w:ascii="Times New Roman" w:hAnsi="Times New Roman" w:cs="Times New Roman"/>
        </w:rPr>
        <w:t>.S</w:t>
      </w:r>
      <w:r w:rsidR="00967C93">
        <w:rPr>
          <w:rFonts w:ascii="Times New Roman" w:hAnsi="Times New Roman" w:cs="Times New Roman"/>
        </w:rPr>
        <w:t>.</w:t>
      </w:r>
      <w:r w:rsidR="00967C93" w:rsidRPr="00967C93">
        <w:t xml:space="preserve"> </w:t>
      </w:r>
      <w:r w:rsidR="00967C93" w:rsidRPr="00967C93">
        <w:rPr>
          <w:rFonts w:ascii="Times New Roman" w:hAnsi="Times New Roman" w:cs="Times New Roman"/>
        </w:rPr>
        <w:t xml:space="preserve">and Lowe, D. G.: </w:t>
      </w:r>
      <w:proofErr w:type="spellStart"/>
      <w:r w:rsidR="00967C93" w:rsidRPr="00967C93">
        <w:rPr>
          <w:rFonts w:ascii="Times New Roman" w:hAnsi="Times New Roman" w:cs="Times New Roman"/>
        </w:rPr>
        <w:t>Stratal</w:t>
      </w:r>
      <w:proofErr w:type="spellEnd"/>
      <w:r w:rsidR="00967C93" w:rsidRPr="00967C93">
        <w:rPr>
          <w:rFonts w:ascii="Times New Roman" w:hAnsi="Times New Roman" w:cs="Times New Roman"/>
        </w:rPr>
        <w:t xml:space="preserve"> evolution and provenance of a </w:t>
      </w:r>
      <w:proofErr w:type="spellStart"/>
      <w:r w:rsidR="00967C93" w:rsidRPr="00967C93">
        <w:rPr>
          <w:rFonts w:ascii="Times New Roman" w:hAnsi="Times New Roman" w:cs="Times New Roman"/>
        </w:rPr>
        <w:t>precambrian</w:t>
      </w:r>
      <w:proofErr w:type="spellEnd"/>
      <w:r w:rsidR="00967C93" w:rsidRPr="00967C93">
        <w:rPr>
          <w:rFonts w:ascii="Times New Roman" w:hAnsi="Times New Roman" w:cs="Times New Roman"/>
        </w:rPr>
        <w:t xml:space="preserve"> delta in a tectonically active terrane: The lower Signal Hill Group, Avalon Zone, Newfoundland, Precambrian Research, 401, 107274, https://doi.org/10.1016/j.precamres.2023.107274, 2024.</w:t>
      </w:r>
    </w:p>
    <w:p w:rsidR="005758B5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Pašava</w:t>
      </w:r>
      <w:proofErr w:type="spellEnd"/>
      <w:r w:rsidRPr="00967C93">
        <w:rPr>
          <w:rFonts w:ascii="Times New Roman" w:hAnsi="Times New Roman" w:cs="Times New Roman"/>
        </w:rPr>
        <w:t xml:space="preserve">, J., Ackerman, L., </w:t>
      </w:r>
      <w:proofErr w:type="spellStart"/>
      <w:r w:rsidRPr="00967C93">
        <w:rPr>
          <w:rFonts w:ascii="Times New Roman" w:hAnsi="Times New Roman" w:cs="Times New Roman"/>
        </w:rPr>
        <w:t>Žák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Veselovský</w:t>
      </w:r>
      <w:proofErr w:type="spellEnd"/>
      <w:r w:rsidRPr="00967C93">
        <w:rPr>
          <w:rFonts w:ascii="Times New Roman" w:hAnsi="Times New Roman" w:cs="Times New Roman"/>
        </w:rPr>
        <w:t xml:space="preserve">, F., Creaser, R. A., </w:t>
      </w:r>
      <w:proofErr w:type="spellStart"/>
      <w:r w:rsidRPr="00967C93">
        <w:rPr>
          <w:rFonts w:ascii="Times New Roman" w:hAnsi="Times New Roman" w:cs="Times New Roman"/>
        </w:rPr>
        <w:t>Svojtka</w:t>
      </w:r>
      <w:proofErr w:type="spellEnd"/>
      <w:r w:rsidRPr="00967C93">
        <w:rPr>
          <w:rFonts w:ascii="Times New Roman" w:hAnsi="Times New Roman" w:cs="Times New Roman"/>
        </w:rPr>
        <w:t xml:space="preserve">, M., </w:t>
      </w:r>
      <w:proofErr w:type="spellStart"/>
      <w:r w:rsidRPr="00967C93">
        <w:rPr>
          <w:rFonts w:ascii="Times New Roman" w:hAnsi="Times New Roman" w:cs="Times New Roman"/>
        </w:rPr>
        <w:t>Luais</w:t>
      </w:r>
      <w:proofErr w:type="spellEnd"/>
      <w:r w:rsidRPr="00967C93">
        <w:rPr>
          <w:rFonts w:ascii="Times New Roman" w:hAnsi="Times New Roman" w:cs="Times New Roman"/>
        </w:rPr>
        <w:t xml:space="preserve">, B., Pour, O., </w:t>
      </w:r>
      <w:proofErr w:type="spellStart"/>
      <w:r w:rsidRPr="00967C93">
        <w:rPr>
          <w:rFonts w:ascii="Times New Roman" w:hAnsi="Times New Roman" w:cs="Times New Roman"/>
        </w:rPr>
        <w:t>Šebek</w:t>
      </w:r>
      <w:proofErr w:type="spellEnd"/>
      <w:r w:rsidRPr="00967C93">
        <w:rPr>
          <w:rFonts w:ascii="Times New Roman" w:hAnsi="Times New Roman" w:cs="Times New Roman"/>
        </w:rPr>
        <w:t xml:space="preserve">, O., </w:t>
      </w:r>
      <w:proofErr w:type="spellStart"/>
      <w:r w:rsidRPr="00967C93">
        <w:rPr>
          <w:rFonts w:ascii="Times New Roman" w:hAnsi="Times New Roman" w:cs="Times New Roman"/>
        </w:rPr>
        <w:t>Trubač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Vosáhlová</w:t>
      </w:r>
      <w:proofErr w:type="spellEnd"/>
      <w:r w:rsidRPr="00967C93">
        <w:rPr>
          <w:rFonts w:ascii="Times New Roman" w:hAnsi="Times New Roman" w:cs="Times New Roman"/>
        </w:rPr>
        <w:t xml:space="preserve">, E., and </w:t>
      </w:r>
      <w:proofErr w:type="spellStart"/>
      <w:r w:rsidRPr="00967C93">
        <w:rPr>
          <w:rFonts w:ascii="Times New Roman" w:hAnsi="Times New Roman" w:cs="Times New Roman"/>
        </w:rPr>
        <w:t>Cividini</w:t>
      </w:r>
      <w:proofErr w:type="spellEnd"/>
      <w:r w:rsidRPr="00967C93">
        <w:rPr>
          <w:rFonts w:ascii="Times New Roman" w:hAnsi="Times New Roman" w:cs="Times New Roman"/>
        </w:rPr>
        <w:t xml:space="preserve">, D.: Elemental and isotopic compositions of trench-slope black shales, Bohemian Massif, with implications for oceanic and atmospheric oxygenation in early Cambrian, </w:t>
      </w:r>
      <w:proofErr w:type="spellStart"/>
      <w:r w:rsidRPr="00967C93">
        <w:rPr>
          <w:rFonts w:ascii="Times New Roman" w:hAnsi="Times New Roman" w:cs="Times New Roman"/>
        </w:rPr>
        <w:t>Palaeogeography</w:t>
      </w:r>
      <w:proofErr w:type="spellEnd"/>
      <w:r w:rsidRPr="00967C93">
        <w:rPr>
          <w:rFonts w:ascii="Times New Roman" w:hAnsi="Times New Roman" w:cs="Times New Roman"/>
        </w:rPr>
        <w:t xml:space="preserve">, </w:t>
      </w:r>
      <w:proofErr w:type="spellStart"/>
      <w:r w:rsidRPr="00967C93">
        <w:rPr>
          <w:rFonts w:ascii="Times New Roman" w:hAnsi="Times New Roman" w:cs="Times New Roman"/>
        </w:rPr>
        <w:t>Palaeoclimatology</w:t>
      </w:r>
      <w:proofErr w:type="spellEnd"/>
      <w:r w:rsidRPr="00967C93">
        <w:rPr>
          <w:rFonts w:ascii="Times New Roman" w:hAnsi="Times New Roman" w:cs="Times New Roman"/>
        </w:rPr>
        <w:t xml:space="preserve">, </w:t>
      </w:r>
      <w:proofErr w:type="spellStart"/>
      <w:r w:rsidRPr="00967C93">
        <w:rPr>
          <w:rFonts w:ascii="Times New Roman" w:hAnsi="Times New Roman" w:cs="Times New Roman"/>
        </w:rPr>
        <w:t>Palaeoecology</w:t>
      </w:r>
      <w:proofErr w:type="spellEnd"/>
      <w:r w:rsidRPr="00967C93">
        <w:rPr>
          <w:rFonts w:ascii="Times New Roman" w:hAnsi="Times New Roman" w:cs="Times New Roman"/>
        </w:rPr>
        <w:t>, 564, 110195, https://doi.org/10.1016/j.palaeo.2020.110195, 2021.</w:t>
      </w:r>
    </w:p>
    <w:p w:rsidR="00535091" w:rsidRPr="0009373D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967C93">
        <w:rPr>
          <w:rFonts w:ascii="Times New Roman" w:hAnsi="Times New Roman" w:cs="Times New Roman"/>
        </w:rPr>
        <w:t>Paszkowski</w:t>
      </w:r>
      <w:proofErr w:type="spellEnd"/>
      <w:r w:rsidRPr="00967C93">
        <w:rPr>
          <w:rFonts w:ascii="Times New Roman" w:hAnsi="Times New Roman" w:cs="Times New Roman"/>
        </w:rPr>
        <w:t xml:space="preserve">, M., </w:t>
      </w:r>
      <w:proofErr w:type="spellStart"/>
      <w:r w:rsidRPr="00967C93">
        <w:rPr>
          <w:rFonts w:ascii="Times New Roman" w:hAnsi="Times New Roman" w:cs="Times New Roman"/>
        </w:rPr>
        <w:t>Budzyń</w:t>
      </w:r>
      <w:proofErr w:type="spellEnd"/>
      <w:r w:rsidRPr="00967C93">
        <w:rPr>
          <w:rFonts w:ascii="Times New Roman" w:hAnsi="Times New Roman" w:cs="Times New Roman"/>
        </w:rPr>
        <w:t xml:space="preserve">, B., Mazur, S., </w:t>
      </w:r>
      <w:proofErr w:type="spellStart"/>
      <w:r w:rsidRPr="00967C93">
        <w:rPr>
          <w:rFonts w:ascii="Times New Roman" w:hAnsi="Times New Roman" w:cs="Times New Roman"/>
        </w:rPr>
        <w:t>Sláma</w:t>
      </w:r>
      <w:proofErr w:type="spellEnd"/>
      <w:r w:rsidRPr="00967C93">
        <w:rPr>
          <w:rFonts w:ascii="Times New Roman" w:hAnsi="Times New Roman" w:cs="Times New Roman"/>
        </w:rPr>
        <w:t xml:space="preserve">, J., </w:t>
      </w:r>
      <w:proofErr w:type="spellStart"/>
      <w:r w:rsidRPr="00967C93">
        <w:rPr>
          <w:rFonts w:ascii="Times New Roman" w:hAnsi="Times New Roman" w:cs="Times New Roman"/>
        </w:rPr>
        <w:t>Środoń</w:t>
      </w:r>
      <w:proofErr w:type="spellEnd"/>
      <w:r w:rsidRPr="00967C93">
        <w:rPr>
          <w:rFonts w:ascii="Times New Roman" w:hAnsi="Times New Roman" w:cs="Times New Roman"/>
        </w:rPr>
        <w:t xml:space="preserve">, J., Millar, I. L., </w:t>
      </w:r>
      <w:proofErr w:type="spellStart"/>
      <w:r w:rsidRPr="00967C93">
        <w:rPr>
          <w:rFonts w:ascii="Times New Roman" w:hAnsi="Times New Roman" w:cs="Times New Roman"/>
        </w:rPr>
        <w:t>Shumlyanskyy</w:t>
      </w:r>
      <w:proofErr w:type="spellEnd"/>
      <w:r w:rsidRPr="00967C93">
        <w:rPr>
          <w:rFonts w:ascii="Times New Roman" w:hAnsi="Times New Roman" w:cs="Times New Roman"/>
        </w:rPr>
        <w:t xml:space="preserve">, L., </w:t>
      </w:r>
      <w:proofErr w:type="spellStart"/>
      <w:r w:rsidRPr="00967C93">
        <w:rPr>
          <w:rFonts w:ascii="Times New Roman" w:hAnsi="Times New Roman" w:cs="Times New Roman"/>
        </w:rPr>
        <w:t>Kędzior</w:t>
      </w:r>
      <w:proofErr w:type="spellEnd"/>
      <w:r w:rsidRPr="00967C93">
        <w:rPr>
          <w:rFonts w:ascii="Times New Roman" w:hAnsi="Times New Roman" w:cs="Times New Roman"/>
        </w:rPr>
        <w:t xml:space="preserve">, A., and </w:t>
      </w:r>
      <w:proofErr w:type="spellStart"/>
      <w:r w:rsidRPr="00967C93">
        <w:rPr>
          <w:rFonts w:ascii="Times New Roman" w:hAnsi="Times New Roman" w:cs="Times New Roman"/>
        </w:rPr>
        <w:t>Liivamägi</w:t>
      </w:r>
      <w:proofErr w:type="spellEnd"/>
      <w:r w:rsidRPr="00967C93">
        <w:rPr>
          <w:rFonts w:ascii="Times New Roman" w:hAnsi="Times New Roman" w:cs="Times New Roman"/>
        </w:rPr>
        <w:t>, S.: Detrital zircon U-Pb and Hf constraints on provenance and timing of deposition of the Mesoproterozoic to Cambrian sedimentary cover of the East European Craton, part II: Ukraine, Precambrian Research, 362, 106282, https://doi.org/10.1016/j.precamres.2021.106282, 2021.</w:t>
      </w:r>
    </w:p>
    <w:p w:rsidR="006447FF" w:rsidRDefault="00967C93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967C93">
        <w:rPr>
          <w:rFonts w:ascii="Times New Roman" w:hAnsi="Times New Roman" w:cs="Times New Roman"/>
        </w:rPr>
        <w:t xml:space="preserve">Pollock, J. C., Hibbard, J. P., and Sylvester, P. J.: Early Ordovician rifting of Avalonia and birth of the </w:t>
      </w:r>
      <w:proofErr w:type="spellStart"/>
      <w:r w:rsidRPr="00967C93">
        <w:rPr>
          <w:rFonts w:ascii="Times New Roman" w:hAnsi="Times New Roman" w:cs="Times New Roman"/>
        </w:rPr>
        <w:t>Rheic</w:t>
      </w:r>
      <w:proofErr w:type="spellEnd"/>
      <w:r w:rsidRPr="00967C93">
        <w:rPr>
          <w:rFonts w:ascii="Times New Roman" w:hAnsi="Times New Roman" w:cs="Times New Roman"/>
        </w:rPr>
        <w:t xml:space="preserve"> Ocean: U–Pb detrital zircon constraints from Newfoundland, JGS, 166, 501–515, https://doi.org/10.1144/0016-76492008-088, 2009.</w:t>
      </w:r>
    </w:p>
    <w:p w:rsidR="00535091" w:rsidRPr="0009373D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Slama</w:t>
      </w:r>
      <w:proofErr w:type="spellEnd"/>
      <w:r w:rsidRPr="00A94455">
        <w:rPr>
          <w:rFonts w:ascii="Times New Roman" w:hAnsi="Times New Roman" w:cs="Times New Roman"/>
        </w:rPr>
        <w:t>, J.: Rare late Neoproterozoic detritus in &lt;</w:t>
      </w:r>
      <w:proofErr w:type="spellStart"/>
      <w:r w:rsidRPr="00A94455">
        <w:rPr>
          <w:rFonts w:ascii="Times New Roman" w:hAnsi="Times New Roman" w:cs="Times New Roman"/>
        </w:rPr>
        <w:t>scp</w:t>
      </w:r>
      <w:proofErr w:type="spellEnd"/>
      <w:r w:rsidRPr="00A94455">
        <w:rPr>
          <w:rFonts w:ascii="Times New Roman" w:hAnsi="Times New Roman" w:cs="Times New Roman"/>
        </w:rPr>
        <w:t>&gt;SW&lt;/</w:t>
      </w:r>
      <w:proofErr w:type="spellStart"/>
      <w:r w:rsidRPr="00A94455">
        <w:rPr>
          <w:rFonts w:ascii="Times New Roman" w:hAnsi="Times New Roman" w:cs="Times New Roman"/>
        </w:rPr>
        <w:t>scp</w:t>
      </w:r>
      <w:proofErr w:type="spellEnd"/>
      <w:r w:rsidRPr="00A94455">
        <w:rPr>
          <w:rFonts w:ascii="Times New Roman" w:hAnsi="Times New Roman" w:cs="Times New Roman"/>
        </w:rPr>
        <w:t>&gt; Scandinavia as a response to distant tectonic processes, Terra Nova, 28, 394–401, https://doi.org/10.1111/ter.12232, 2016.</w:t>
      </w:r>
    </w:p>
    <w:p w:rsidR="005758B5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A94455">
        <w:rPr>
          <w:rFonts w:ascii="Times New Roman" w:hAnsi="Times New Roman" w:cs="Times New Roman"/>
        </w:rPr>
        <w:t xml:space="preserve">Slater, B. J., Kenny, G. G., Budd, G. E., and Whitehouse, M. J.: Vast sediment dispersal in an inland sea: detrital zircon geochronology of the lower Cambrian </w:t>
      </w:r>
      <w:proofErr w:type="spellStart"/>
      <w:r w:rsidRPr="00A94455">
        <w:rPr>
          <w:rFonts w:ascii="Times New Roman" w:hAnsi="Times New Roman" w:cs="Times New Roman"/>
        </w:rPr>
        <w:t>Mickwitzia</w:t>
      </w:r>
      <w:proofErr w:type="spellEnd"/>
      <w:r w:rsidRPr="00A94455">
        <w:rPr>
          <w:rFonts w:ascii="Times New Roman" w:hAnsi="Times New Roman" w:cs="Times New Roman"/>
        </w:rPr>
        <w:t xml:space="preserve"> Sandstone (southern Sweden) indicates a </w:t>
      </w:r>
      <w:proofErr w:type="spellStart"/>
      <w:r w:rsidRPr="00A94455">
        <w:rPr>
          <w:rFonts w:ascii="Times New Roman" w:hAnsi="Times New Roman" w:cs="Times New Roman"/>
        </w:rPr>
        <w:t>Timanian</w:t>
      </w:r>
      <w:proofErr w:type="spellEnd"/>
      <w:r w:rsidRPr="00A94455">
        <w:rPr>
          <w:rFonts w:ascii="Times New Roman" w:hAnsi="Times New Roman" w:cs="Times New Roman"/>
        </w:rPr>
        <w:t xml:space="preserve"> source, JGS, 182, https://doi.org/10.1144/jgs2024-044, 2025.</w:t>
      </w:r>
    </w:p>
    <w:p w:rsidR="00535091" w:rsidRPr="0009373D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Soejono</w:t>
      </w:r>
      <w:proofErr w:type="spellEnd"/>
      <w:r w:rsidRPr="00A94455">
        <w:rPr>
          <w:rFonts w:ascii="Times New Roman" w:hAnsi="Times New Roman" w:cs="Times New Roman"/>
        </w:rPr>
        <w:t xml:space="preserve">, I., </w:t>
      </w:r>
      <w:proofErr w:type="spellStart"/>
      <w:r w:rsidRPr="00A94455">
        <w:rPr>
          <w:rFonts w:ascii="Times New Roman" w:hAnsi="Times New Roman" w:cs="Times New Roman"/>
        </w:rPr>
        <w:t>Schulmann</w:t>
      </w:r>
      <w:proofErr w:type="spellEnd"/>
      <w:r w:rsidRPr="00A94455">
        <w:rPr>
          <w:rFonts w:ascii="Times New Roman" w:hAnsi="Times New Roman" w:cs="Times New Roman"/>
        </w:rPr>
        <w:t xml:space="preserve">, K., </w:t>
      </w:r>
      <w:proofErr w:type="spellStart"/>
      <w:r w:rsidRPr="00A94455">
        <w:rPr>
          <w:rFonts w:ascii="Times New Roman" w:hAnsi="Times New Roman" w:cs="Times New Roman"/>
        </w:rPr>
        <w:t>Sláma</w:t>
      </w:r>
      <w:proofErr w:type="spellEnd"/>
      <w:r w:rsidRPr="00A94455">
        <w:rPr>
          <w:rFonts w:ascii="Times New Roman" w:hAnsi="Times New Roman" w:cs="Times New Roman"/>
        </w:rPr>
        <w:t xml:space="preserve">, J., </w:t>
      </w:r>
      <w:proofErr w:type="spellStart"/>
      <w:r w:rsidRPr="00A94455">
        <w:rPr>
          <w:rFonts w:ascii="Times New Roman" w:hAnsi="Times New Roman" w:cs="Times New Roman"/>
        </w:rPr>
        <w:t>Hrdličková</w:t>
      </w:r>
      <w:proofErr w:type="spellEnd"/>
      <w:r w:rsidRPr="00A94455">
        <w:rPr>
          <w:rFonts w:ascii="Times New Roman" w:hAnsi="Times New Roman" w:cs="Times New Roman"/>
        </w:rPr>
        <w:t xml:space="preserve">, K., </w:t>
      </w:r>
      <w:proofErr w:type="spellStart"/>
      <w:r w:rsidRPr="00A94455">
        <w:rPr>
          <w:rFonts w:ascii="Times New Roman" w:hAnsi="Times New Roman" w:cs="Times New Roman"/>
        </w:rPr>
        <w:t>Hanžl</w:t>
      </w:r>
      <w:proofErr w:type="spellEnd"/>
      <w:r w:rsidRPr="00A94455">
        <w:rPr>
          <w:rFonts w:ascii="Times New Roman" w:hAnsi="Times New Roman" w:cs="Times New Roman"/>
        </w:rPr>
        <w:t xml:space="preserve">, P., </w:t>
      </w:r>
      <w:proofErr w:type="spellStart"/>
      <w:r w:rsidRPr="00A94455">
        <w:rPr>
          <w:rFonts w:ascii="Times New Roman" w:hAnsi="Times New Roman" w:cs="Times New Roman"/>
        </w:rPr>
        <w:t>Konopásek</w:t>
      </w:r>
      <w:proofErr w:type="spellEnd"/>
      <w:r w:rsidRPr="00A94455">
        <w:rPr>
          <w:rFonts w:ascii="Times New Roman" w:hAnsi="Times New Roman" w:cs="Times New Roman"/>
        </w:rPr>
        <w:t xml:space="preserve">, J., Collett, S., and </w:t>
      </w:r>
      <w:proofErr w:type="spellStart"/>
      <w:r w:rsidRPr="00A94455">
        <w:rPr>
          <w:rFonts w:ascii="Times New Roman" w:hAnsi="Times New Roman" w:cs="Times New Roman"/>
        </w:rPr>
        <w:t>Míková</w:t>
      </w:r>
      <w:proofErr w:type="spellEnd"/>
      <w:r w:rsidRPr="00A94455">
        <w:rPr>
          <w:rFonts w:ascii="Times New Roman" w:hAnsi="Times New Roman" w:cs="Times New Roman"/>
        </w:rPr>
        <w:t xml:space="preserve">, J.: Pre-collisional crustal evolution of the European </w:t>
      </w:r>
      <w:proofErr w:type="spellStart"/>
      <w:r w:rsidRPr="00A94455">
        <w:rPr>
          <w:rFonts w:ascii="Times New Roman" w:hAnsi="Times New Roman" w:cs="Times New Roman"/>
        </w:rPr>
        <w:t>Variscan</w:t>
      </w:r>
      <w:proofErr w:type="spellEnd"/>
      <w:r w:rsidRPr="00A94455">
        <w:rPr>
          <w:rFonts w:ascii="Times New Roman" w:hAnsi="Times New Roman" w:cs="Times New Roman"/>
        </w:rPr>
        <w:t xml:space="preserve"> periphery: Constraints from detrital zircon U–Pb ages and Hf isotopic record in the Precambrian metasedimentary basement of the </w:t>
      </w:r>
      <w:proofErr w:type="spellStart"/>
      <w:r w:rsidRPr="00A94455">
        <w:rPr>
          <w:rFonts w:ascii="Times New Roman" w:hAnsi="Times New Roman" w:cs="Times New Roman"/>
        </w:rPr>
        <w:t>Brunovistulian</w:t>
      </w:r>
      <w:proofErr w:type="spellEnd"/>
      <w:r w:rsidRPr="00A94455">
        <w:rPr>
          <w:rFonts w:ascii="Times New Roman" w:hAnsi="Times New Roman" w:cs="Times New Roman"/>
        </w:rPr>
        <w:t xml:space="preserve"> Domain, Precambrian Research, 372, 106606, https://doi.org/10.1016/j.precamres.2022.106606, 2022.</w:t>
      </w:r>
    </w:p>
    <w:p w:rsidR="00535091" w:rsidRPr="0009373D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Sorger</w:t>
      </w:r>
      <w:proofErr w:type="spellEnd"/>
      <w:r w:rsidRPr="00A94455">
        <w:rPr>
          <w:rFonts w:ascii="Times New Roman" w:hAnsi="Times New Roman" w:cs="Times New Roman"/>
        </w:rPr>
        <w:t xml:space="preserve">, D., </w:t>
      </w:r>
      <w:proofErr w:type="spellStart"/>
      <w:r w:rsidRPr="00A94455">
        <w:rPr>
          <w:rFonts w:ascii="Times New Roman" w:hAnsi="Times New Roman" w:cs="Times New Roman"/>
        </w:rPr>
        <w:t>Hauzenberger</w:t>
      </w:r>
      <w:proofErr w:type="spellEnd"/>
      <w:r w:rsidRPr="00A94455">
        <w:rPr>
          <w:rFonts w:ascii="Times New Roman" w:hAnsi="Times New Roman" w:cs="Times New Roman"/>
        </w:rPr>
        <w:t xml:space="preserve">, C. A., Finger, F., and </w:t>
      </w:r>
      <w:proofErr w:type="spellStart"/>
      <w:r w:rsidRPr="00A94455">
        <w:rPr>
          <w:rFonts w:ascii="Times New Roman" w:hAnsi="Times New Roman" w:cs="Times New Roman"/>
        </w:rPr>
        <w:t>Linner</w:t>
      </w:r>
      <w:proofErr w:type="spellEnd"/>
      <w:r w:rsidRPr="00A94455">
        <w:rPr>
          <w:rFonts w:ascii="Times New Roman" w:hAnsi="Times New Roman" w:cs="Times New Roman"/>
        </w:rPr>
        <w:t xml:space="preserve">, M.: Two generations of </w:t>
      </w:r>
      <w:proofErr w:type="spellStart"/>
      <w:r w:rsidRPr="00A94455">
        <w:rPr>
          <w:rFonts w:ascii="Times New Roman" w:hAnsi="Times New Roman" w:cs="Times New Roman"/>
        </w:rPr>
        <w:t>Variscan</w:t>
      </w:r>
      <w:proofErr w:type="spellEnd"/>
      <w:r w:rsidRPr="00A94455">
        <w:rPr>
          <w:rFonts w:ascii="Times New Roman" w:hAnsi="Times New Roman" w:cs="Times New Roman"/>
        </w:rPr>
        <w:t xml:space="preserve"> garnet: Implications from a </w:t>
      </w:r>
      <w:proofErr w:type="spellStart"/>
      <w:r w:rsidRPr="00A94455">
        <w:rPr>
          <w:rFonts w:ascii="Times New Roman" w:hAnsi="Times New Roman" w:cs="Times New Roman"/>
        </w:rPr>
        <w:t>petrochronological</w:t>
      </w:r>
      <w:proofErr w:type="spellEnd"/>
      <w:r w:rsidRPr="00A94455">
        <w:rPr>
          <w:rFonts w:ascii="Times New Roman" w:hAnsi="Times New Roman" w:cs="Times New Roman"/>
        </w:rPr>
        <w:t xml:space="preserve"> study of a high-grade Avalonia-derived paragneiss from the </w:t>
      </w:r>
      <w:proofErr w:type="spellStart"/>
      <w:r w:rsidRPr="00A94455">
        <w:rPr>
          <w:rFonts w:ascii="Times New Roman" w:hAnsi="Times New Roman" w:cs="Times New Roman"/>
        </w:rPr>
        <w:t>Drosendorf</w:t>
      </w:r>
      <w:proofErr w:type="spellEnd"/>
      <w:r w:rsidRPr="00A94455">
        <w:rPr>
          <w:rFonts w:ascii="Times New Roman" w:hAnsi="Times New Roman" w:cs="Times New Roman"/>
        </w:rPr>
        <w:t xml:space="preserve"> unit, Bohemian Massif, Gondwana Research, 85, 124–148, https://doi.org/10.1016/j.gr.2020.04.004, 2020.</w:t>
      </w:r>
    </w:p>
    <w:p w:rsidR="00535091" w:rsidRPr="0009373D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lastRenderedPageBreak/>
        <w:t>Strnad</w:t>
      </w:r>
      <w:proofErr w:type="spellEnd"/>
      <w:r w:rsidRPr="00A94455">
        <w:rPr>
          <w:rFonts w:ascii="Times New Roman" w:hAnsi="Times New Roman" w:cs="Times New Roman"/>
        </w:rPr>
        <w:t xml:space="preserve">, L. and </w:t>
      </w:r>
      <w:proofErr w:type="spellStart"/>
      <w:r w:rsidRPr="00A94455">
        <w:rPr>
          <w:rFonts w:ascii="Times New Roman" w:hAnsi="Times New Roman" w:cs="Times New Roman"/>
        </w:rPr>
        <w:t>Mihaljevič</w:t>
      </w:r>
      <w:proofErr w:type="spellEnd"/>
      <w:r w:rsidRPr="00A94455">
        <w:rPr>
          <w:rFonts w:ascii="Times New Roman" w:hAnsi="Times New Roman" w:cs="Times New Roman"/>
        </w:rPr>
        <w:t xml:space="preserve">, M.: Sedimentary provenance of Mid-Devonian clastic sediments in the </w:t>
      </w:r>
      <w:proofErr w:type="spellStart"/>
      <w:r w:rsidRPr="00A94455">
        <w:rPr>
          <w:rFonts w:ascii="Times New Roman" w:hAnsi="Times New Roman" w:cs="Times New Roman"/>
        </w:rPr>
        <w:t>Teplá-Barrandian</w:t>
      </w:r>
      <w:proofErr w:type="spellEnd"/>
      <w:r w:rsidRPr="00A94455">
        <w:rPr>
          <w:rFonts w:ascii="Times New Roman" w:hAnsi="Times New Roman" w:cs="Times New Roman"/>
        </w:rPr>
        <w:t xml:space="preserve"> Unit (Bohemian Massif): U–Pb and Pb–Pb geochronology of detrital zircons by laser ablation ICP-MS, Mineralogy and Petrology, 84, 47–68, https://doi.org/10.1007/s00710-004-0057-1, 2005.</w:t>
      </w:r>
    </w:p>
    <w:p w:rsidR="00535091" w:rsidRPr="0009373D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Tabaud</w:t>
      </w:r>
      <w:proofErr w:type="spellEnd"/>
      <w:r w:rsidRPr="00A94455">
        <w:rPr>
          <w:rFonts w:ascii="Times New Roman" w:hAnsi="Times New Roman" w:cs="Times New Roman"/>
        </w:rPr>
        <w:t xml:space="preserve">, A. S., </w:t>
      </w:r>
      <w:proofErr w:type="spellStart"/>
      <w:r w:rsidRPr="00A94455">
        <w:rPr>
          <w:rFonts w:ascii="Times New Roman" w:hAnsi="Times New Roman" w:cs="Times New Roman"/>
        </w:rPr>
        <w:t>Štípská</w:t>
      </w:r>
      <w:proofErr w:type="spellEnd"/>
      <w:r w:rsidRPr="00A94455">
        <w:rPr>
          <w:rFonts w:ascii="Times New Roman" w:hAnsi="Times New Roman" w:cs="Times New Roman"/>
        </w:rPr>
        <w:t xml:space="preserve">, P., Mazur, S., </w:t>
      </w:r>
      <w:proofErr w:type="spellStart"/>
      <w:r w:rsidRPr="00A94455">
        <w:rPr>
          <w:rFonts w:ascii="Times New Roman" w:hAnsi="Times New Roman" w:cs="Times New Roman"/>
        </w:rPr>
        <w:t>Schulmann</w:t>
      </w:r>
      <w:proofErr w:type="spellEnd"/>
      <w:r w:rsidRPr="00A94455">
        <w:rPr>
          <w:rFonts w:ascii="Times New Roman" w:hAnsi="Times New Roman" w:cs="Times New Roman"/>
        </w:rPr>
        <w:t xml:space="preserve">, K., </w:t>
      </w:r>
      <w:proofErr w:type="spellStart"/>
      <w:r w:rsidRPr="00A94455">
        <w:rPr>
          <w:rFonts w:ascii="Times New Roman" w:hAnsi="Times New Roman" w:cs="Times New Roman"/>
        </w:rPr>
        <w:t>Míková</w:t>
      </w:r>
      <w:proofErr w:type="spellEnd"/>
      <w:r w:rsidRPr="00A94455">
        <w:rPr>
          <w:rFonts w:ascii="Times New Roman" w:hAnsi="Times New Roman" w:cs="Times New Roman"/>
        </w:rPr>
        <w:t xml:space="preserve">, J., Wong, J., and Sun, M.: Evolution of a Cambro-Ordovician active margin in northern Gondwana: Geochemical and zircon geochronological evidence from the </w:t>
      </w:r>
      <w:proofErr w:type="spellStart"/>
      <w:r w:rsidRPr="00A94455">
        <w:rPr>
          <w:rFonts w:ascii="Times New Roman" w:hAnsi="Times New Roman" w:cs="Times New Roman"/>
        </w:rPr>
        <w:t>Góry</w:t>
      </w:r>
      <w:proofErr w:type="spellEnd"/>
      <w:r w:rsidRPr="00A94455">
        <w:rPr>
          <w:rFonts w:ascii="Times New Roman" w:hAnsi="Times New Roman" w:cs="Times New Roman"/>
        </w:rPr>
        <w:t xml:space="preserve"> </w:t>
      </w:r>
      <w:proofErr w:type="spellStart"/>
      <w:r w:rsidRPr="00A94455">
        <w:rPr>
          <w:rFonts w:ascii="Times New Roman" w:hAnsi="Times New Roman" w:cs="Times New Roman"/>
        </w:rPr>
        <w:t>Sowie</w:t>
      </w:r>
      <w:proofErr w:type="spellEnd"/>
      <w:r w:rsidRPr="00A94455">
        <w:rPr>
          <w:rFonts w:ascii="Times New Roman" w:hAnsi="Times New Roman" w:cs="Times New Roman"/>
        </w:rPr>
        <w:t xml:space="preserve"> metasedimentary rocks, Poland, Gondwana Research, 90, 1–26, https://doi.org/10.1016/j.gr.2020.10.011, 2021.</w:t>
      </w:r>
    </w:p>
    <w:p w:rsidR="00535091" w:rsidRPr="0009373D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A94455">
        <w:rPr>
          <w:rFonts w:ascii="Times New Roman" w:hAnsi="Times New Roman" w:cs="Times New Roman"/>
        </w:rPr>
        <w:t xml:space="preserve">Timmerman, M. J., </w:t>
      </w:r>
      <w:proofErr w:type="spellStart"/>
      <w:r w:rsidRPr="00A94455">
        <w:rPr>
          <w:rFonts w:ascii="Times New Roman" w:hAnsi="Times New Roman" w:cs="Times New Roman"/>
        </w:rPr>
        <w:t>Krmíček</w:t>
      </w:r>
      <w:proofErr w:type="spellEnd"/>
      <w:r w:rsidRPr="00A94455">
        <w:rPr>
          <w:rFonts w:ascii="Times New Roman" w:hAnsi="Times New Roman" w:cs="Times New Roman"/>
        </w:rPr>
        <w:t xml:space="preserve">, L., </w:t>
      </w:r>
      <w:proofErr w:type="spellStart"/>
      <w:r w:rsidRPr="00A94455">
        <w:rPr>
          <w:rFonts w:ascii="Times New Roman" w:hAnsi="Times New Roman" w:cs="Times New Roman"/>
        </w:rPr>
        <w:t>Krmíčková</w:t>
      </w:r>
      <w:proofErr w:type="spellEnd"/>
      <w:r w:rsidRPr="00A94455">
        <w:rPr>
          <w:rFonts w:ascii="Times New Roman" w:hAnsi="Times New Roman" w:cs="Times New Roman"/>
        </w:rPr>
        <w:t xml:space="preserve">, S., </w:t>
      </w:r>
      <w:proofErr w:type="spellStart"/>
      <w:r w:rsidRPr="00A94455">
        <w:rPr>
          <w:rFonts w:ascii="Times New Roman" w:hAnsi="Times New Roman" w:cs="Times New Roman"/>
        </w:rPr>
        <w:t>Sláma</w:t>
      </w:r>
      <w:proofErr w:type="spellEnd"/>
      <w:r w:rsidRPr="00A94455">
        <w:rPr>
          <w:rFonts w:ascii="Times New Roman" w:hAnsi="Times New Roman" w:cs="Times New Roman"/>
        </w:rPr>
        <w:t xml:space="preserve">, J., </w:t>
      </w:r>
      <w:proofErr w:type="spellStart"/>
      <w:r w:rsidRPr="00A94455">
        <w:rPr>
          <w:rFonts w:ascii="Times New Roman" w:hAnsi="Times New Roman" w:cs="Times New Roman"/>
        </w:rPr>
        <w:t>Sudo</w:t>
      </w:r>
      <w:proofErr w:type="spellEnd"/>
      <w:r w:rsidRPr="00A94455">
        <w:rPr>
          <w:rFonts w:ascii="Times New Roman" w:hAnsi="Times New Roman" w:cs="Times New Roman"/>
        </w:rPr>
        <w:t xml:space="preserve">, M., and Sobel, E.: </w:t>
      </w:r>
      <w:proofErr w:type="spellStart"/>
      <w:r w:rsidRPr="00A94455">
        <w:rPr>
          <w:rFonts w:ascii="Times New Roman" w:hAnsi="Times New Roman" w:cs="Times New Roman"/>
        </w:rPr>
        <w:t>Tonian</w:t>
      </w:r>
      <w:proofErr w:type="spellEnd"/>
      <w:r w:rsidRPr="00A94455">
        <w:rPr>
          <w:rFonts w:ascii="Times New Roman" w:hAnsi="Times New Roman" w:cs="Times New Roman"/>
        </w:rPr>
        <w:t xml:space="preserve">–Ediacaran evolution of the </w:t>
      </w:r>
      <w:proofErr w:type="spellStart"/>
      <w:r w:rsidRPr="00A94455">
        <w:rPr>
          <w:rFonts w:ascii="Times New Roman" w:hAnsi="Times New Roman" w:cs="Times New Roman"/>
        </w:rPr>
        <w:t>Brunovistulian</w:t>
      </w:r>
      <w:proofErr w:type="spellEnd"/>
      <w:r w:rsidRPr="00A94455">
        <w:rPr>
          <w:rFonts w:ascii="Times New Roman" w:hAnsi="Times New Roman" w:cs="Times New Roman"/>
        </w:rPr>
        <w:t xml:space="preserve"> microcontinent (Czech Republic) deciphered from LA-ICP-MS U–Pb zircon and 40Ar/39Ar muscovite ages, Precambrian Research, 387, 106981, https://doi.org/10.1016/j.precamres.2023.106981, 2023.</w:t>
      </w:r>
    </w:p>
    <w:p w:rsidR="00CE414F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Ustaömer</w:t>
      </w:r>
      <w:proofErr w:type="spellEnd"/>
      <w:r w:rsidRPr="00A94455">
        <w:rPr>
          <w:rFonts w:ascii="Times New Roman" w:hAnsi="Times New Roman" w:cs="Times New Roman"/>
        </w:rPr>
        <w:t xml:space="preserve">, P. A., </w:t>
      </w:r>
      <w:proofErr w:type="spellStart"/>
      <w:r w:rsidRPr="00A94455">
        <w:rPr>
          <w:rFonts w:ascii="Times New Roman" w:hAnsi="Times New Roman" w:cs="Times New Roman"/>
        </w:rPr>
        <w:t>Ustaömer</w:t>
      </w:r>
      <w:proofErr w:type="spellEnd"/>
      <w:r w:rsidRPr="00A94455">
        <w:rPr>
          <w:rFonts w:ascii="Times New Roman" w:hAnsi="Times New Roman" w:cs="Times New Roman"/>
        </w:rPr>
        <w:t xml:space="preserve">, T., Gerdes, A., and </w:t>
      </w:r>
      <w:proofErr w:type="spellStart"/>
      <w:r w:rsidRPr="00A94455">
        <w:rPr>
          <w:rFonts w:ascii="Times New Roman" w:hAnsi="Times New Roman" w:cs="Times New Roman"/>
        </w:rPr>
        <w:t>Zulauf</w:t>
      </w:r>
      <w:proofErr w:type="spellEnd"/>
      <w:r w:rsidRPr="00A94455">
        <w:rPr>
          <w:rFonts w:ascii="Times New Roman" w:hAnsi="Times New Roman" w:cs="Times New Roman"/>
        </w:rPr>
        <w:t>, G.: Detrital zircon ages from a Lower Ordovician quartzite of the İstanbul exotic terrane (NW Turkey): evidence for Amazonian affinity, Int J Earth Sci (</w:t>
      </w:r>
      <w:proofErr w:type="spellStart"/>
      <w:r w:rsidRPr="00A94455">
        <w:rPr>
          <w:rFonts w:ascii="Times New Roman" w:hAnsi="Times New Roman" w:cs="Times New Roman"/>
        </w:rPr>
        <w:t>Geol</w:t>
      </w:r>
      <w:proofErr w:type="spellEnd"/>
      <w:r w:rsidRPr="00A94455">
        <w:rPr>
          <w:rFonts w:ascii="Times New Roman" w:hAnsi="Times New Roman" w:cs="Times New Roman"/>
        </w:rPr>
        <w:t xml:space="preserve"> </w:t>
      </w:r>
      <w:proofErr w:type="spellStart"/>
      <w:r w:rsidRPr="00A94455">
        <w:rPr>
          <w:rFonts w:ascii="Times New Roman" w:hAnsi="Times New Roman" w:cs="Times New Roman"/>
        </w:rPr>
        <w:t>Rundsch</w:t>
      </w:r>
      <w:proofErr w:type="spellEnd"/>
      <w:r w:rsidRPr="00A94455">
        <w:rPr>
          <w:rFonts w:ascii="Times New Roman" w:hAnsi="Times New Roman" w:cs="Times New Roman"/>
        </w:rPr>
        <w:t>), 100, 23–41, https://doi.org/10.1007/s00531-009-0498-1, 2009.</w:t>
      </w:r>
    </w:p>
    <w:p w:rsidR="00CE414F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Willner</w:t>
      </w:r>
      <w:proofErr w:type="spellEnd"/>
      <w:r w:rsidRPr="00A94455">
        <w:rPr>
          <w:rFonts w:ascii="Times New Roman" w:hAnsi="Times New Roman" w:cs="Times New Roman"/>
        </w:rPr>
        <w:t xml:space="preserve">, A. P., Barr, S. M., Gerdes, A., </w:t>
      </w:r>
      <w:proofErr w:type="spellStart"/>
      <w:r w:rsidRPr="00A94455">
        <w:rPr>
          <w:rFonts w:ascii="Times New Roman" w:hAnsi="Times New Roman" w:cs="Times New Roman"/>
        </w:rPr>
        <w:t>Massonne</w:t>
      </w:r>
      <w:proofErr w:type="spellEnd"/>
      <w:r w:rsidRPr="00A94455">
        <w:rPr>
          <w:rFonts w:ascii="Times New Roman" w:hAnsi="Times New Roman" w:cs="Times New Roman"/>
        </w:rPr>
        <w:t xml:space="preserve">, H.-J., and White, C. E.: Origin and evolution of Avalonia: evidence from U–Pb and Lu–Hf isotopes in zircon from the Mira terrane, Canada, and the </w:t>
      </w:r>
      <w:proofErr w:type="spellStart"/>
      <w:r w:rsidRPr="00A94455">
        <w:rPr>
          <w:rFonts w:ascii="Times New Roman" w:hAnsi="Times New Roman" w:cs="Times New Roman"/>
        </w:rPr>
        <w:t>Stavelot</w:t>
      </w:r>
      <w:proofErr w:type="spellEnd"/>
      <w:r w:rsidRPr="00A94455">
        <w:rPr>
          <w:rFonts w:ascii="Times New Roman" w:hAnsi="Times New Roman" w:cs="Times New Roman"/>
        </w:rPr>
        <w:t>–Venn Massif, Belgium, JGS, 170, 769–784, https://doi.org/10.1144/jgs2012-152, 2013.</w:t>
      </w:r>
    </w:p>
    <w:p w:rsidR="00535091" w:rsidRPr="0009373D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Yılmazer</w:t>
      </w:r>
      <w:proofErr w:type="spellEnd"/>
      <w:r w:rsidRPr="00A94455">
        <w:rPr>
          <w:rFonts w:ascii="Times New Roman" w:hAnsi="Times New Roman" w:cs="Times New Roman"/>
        </w:rPr>
        <w:t xml:space="preserve">, S., </w:t>
      </w:r>
      <w:proofErr w:type="spellStart"/>
      <w:r w:rsidRPr="00A94455">
        <w:rPr>
          <w:rFonts w:ascii="Times New Roman" w:hAnsi="Times New Roman" w:cs="Times New Roman"/>
        </w:rPr>
        <w:t>Topuz</w:t>
      </w:r>
      <w:proofErr w:type="spellEnd"/>
      <w:r w:rsidRPr="00A94455">
        <w:rPr>
          <w:rFonts w:ascii="Times New Roman" w:hAnsi="Times New Roman" w:cs="Times New Roman"/>
        </w:rPr>
        <w:t xml:space="preserve">, G., </w:t>
      </w:r>
      <w:proofErr w:type="spellStart"/>
      <w:r w:rsidRPr="00A94455">
        <w:rPr>
          <w:rFonts w:ascii="Times New Roman" w:hAnsi="Times New Roman" w:cs="Times New Roman"/>
        </w:rPr>
        <w:t>Guillong</w:t>
      </w:r>
      <w:proofErr w:type="spellEnd"/>
      <w:r w:rsidRPr="00A94455">
        <w:rPr>
          <w:rFonts w:ascii="Times New Roman" w:hAnsi="Times New Roman" w:cs="Times New Roman"/>
        </w:rPr>
        <w:t xml:space="preserve">, M., Okay, A. I., </w:t>
      </w:r>
      <w:proofErr w:type="spellStart"/>
      <w:r w:rsidRPr="00A94455">
        <w:rPr>
          <w:rFonts w:ascii="Times New Roman" w:hAnsi="Times New Roman" w:cs="Times New Roman"/>
        </w:rPr>
        <w:t>Demirkaya</w:t>
      </w:r>
      <w:proofErr w:type="spellEnd"/>
      <w:r w:rsidRPr="00A94455">
        <w:rPr>
          <w:rFonts w:ascii="Times New Roman" w:hAnsi="Times New Roman" w:cs="Times New Roman"/>
        </w:rPr>
        <w:t xml:space="preserve">, İ., and </w:t>
      </w:r>
      <w:proofErr w:type="spellStart"/>
      <w:r w:rsidRPr="00A94455">
        <w:rPr>
          <w:rFonts w:ascii="Times New Roman" w:hAnsi="Times New Roman" w:cs="Times New Roman"/>
        </w:rPr>
        <w:t>Uzun</w:t>
      </w:r>
      <w:proofErr w:type="spellEnd"/>
      <w:r w:rsidRPr="00A94455">
        <w:rPr>
          <w:rFonts w:ascii="Times New Roman" w:hAnsi="Times New Roman" w:cs="Times New Roman"/>
        </w:rPr>
        <w:t>, F.: Revealing the early geological history of the Istanbul Zone (Far-East Avalonia) through zircon U-Pb-Hf isotopic data, Precambrian Research, 427, 107855, https://doi.org/10.1016/j.precamres.2025.107855, 2025.</w:t>
      </w:r>
    </w:p>
    <w:p w:rsidR="00535091" w:rsidRPr="0009373D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Žák</w:t>
      </w:r>
      <w:proofErr w:type="spellEnd"/>
      <w:r w:rsidRPr="00A94455">
        <w:rPr>
          <w:rFonts w:ascii="Times New Roman" w:hAnsi="Times New Roman" w:cs="Times New Roman"/>
        </w:rPr>
        <w:t xml:space="preserve">, J. and </w:t>
      </w:r>
      <w:proofErr w:type="spellStart"/>
      <w:r w:rsidRPr="00A94455">
        <w:rPr>
          <w:rFonts w:ascii="Times New Roman" w:hAnsi="Times New Roman" w:cs="Times New Roman"/>
        </w:rPr>
        <w:t>Sláma</w:t>
      </w:r>
      <w:proofErr w:type="spellEnd"/>
      <w:r w:rsidRPr="00A94455">
        <w:rPr>
          <w:rFonts w:ascii="Times New Roman" w:hAnsi="Times New Roman" w:cs="Times New Roman"/>
        </w:rPr>
        <w:t xml:space="preserve">, J.: How far did the </w:t>
      </w:r>
      <w:proofErr w:type="spellStart"/>
      <w:r w:rsidRPr="00A94455">
        <w:rPr>
          <w:rFonts w:ascii="Times New Roman" w:hAnsi="Times New Roman" w:cs="Times New Roman"/>
        </w:rPr>
        <w:t>Cadomian</w:t>
      </w:r>
      <w:proofErr w:type="spellEnd"/>
      <w:r w:rsidRPr="00A94455">
        <w:rPr>
          <w:rFonts w:ascii="Times New Roman" w:hAnsi="Times New Roman" w:cs="Times New Roman"/>
        </w:rPr>
        <w:t xml:space="preserve"> </w:t>
      </w:r>
      <w:proofErr w:type="spellStart"/>
      <w:r w:rsidRPr="00A94455">
        <w:rPr>
          <w:rFonts w:ascii="Times New Roman" w:hAnsi="Times New Roman" w:cs="Times New Roman"/>
        </w:rPr>
        <w:t>ʽterranesʼ</w:t>
      </w:r>
      <w:proofErr w:type="spellEnd"/>
      <w:r w:rsidRPr="00A94455">
        <w:rPr>
          <w:rFonts w:ascii="Times New Roman" w:hAnsi="Times New Roman" w:cs="Times New Roman"/>
        </w:rPr>
        <w:t xml:space="preserve"> travel from Gondwana during early </w:t>
      </w:r>
      <w:proofErr w:type="spellStart"/>
      <w:r w:rsidRPr="00A94455">
        <w:rPr>
          <w:rFonts w:ascii="Times New Roman" w:hAnsi="Times New Roman" w:cs="Times New Roman"/>
        </w:rPr>
        <w:t>Palaeozoic</w:t>
      </w:r>
      <w:proofErr w:type="spellEnd"/>
      <w:r w:rsidRPr="00A94455">
        <w:rPr>
          <w:rFonts w:ascii="Times New Roman" w:hAnsi="Times New Roman" w:cs="Times New Roman"/>
        </w:rPr>
        <w:t>? A critical reappraisal based on detrital zircon geochronology, International Geology Review, 60, 319–338, https://doi.org/10.1080/00206814.2017.1334599, 2017.</w:t>
      </w:r>
    </w:p>
    <w:p w:rsidR="005758B5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Žák</w:t>
      </w:r>
      <w:proofErr w:type="spellEnd"/>
      <w:r w:rsidRPr="00A94455">
        <w:rPr>
          <w:rFonts w:ascii="Times New Roman" w:hAnsi="Times New Roman" w:cs="Times New Roman"/>
        </w:rPr>
        <w:t xml:space="preserve">, J., </w:t>
      </w:r>
      <w:proofErr w:type="spellStart"/>
      <w:r w:rsidRPr="00A94455">
        <w:rPr>
          <w:rFonts w:ascii="Times New Roman" w:hAnsi="Times New Roman" w:cs="Times New Roman"/>
        </w:rPr>
        <w:t>Svojtka</w:t>
      </w:r>
      <w:proofErr w:type="spellEnd"/>
      <w:r w:rsidRPr="00A94455">
        <w:rPr>
          <w:rFonts w:ascii="Times New Roman" w:hAnsi="Times New Roman" w:cs="Times New Roman"/>
        </w:rPr>
        <w:t xml:space="preserve">, M., </w:t>
      </w:r>
      <w:proofErr w:type="spellStart"/>
      <w:r w:rsidRPr="00A94455">
        <w:rPr>
          <w:rFonts w:ascii="Times New Roman" w:hAnsi="Times New Roman" w:cs="Times New Roman"/>
        </w:rPr>
        <w:t>Hajná</w:t>
      </w:r>
      <w:proofErr w:type="spellEnd"/>
      <w:r w:rsidRPr="00A94455">
        <w:rPr>
          <w:rFonts w:ascii="Times New Roman" w:hAnsi="Times New Roman" w:cs="Times New Roman"/>
        </w:rPr>
        <w:t>, J., and Ackerman, L.: Detrital zircon geochronology and processes in accretionary wedges, Earth-Science Reviews, 207, 103214, https://doi.org/10.1016/j.earscirev.2020.103214, 2020.</w:t>
      </w:r>
    </w:p>
    <w:p w:rsidR="005758B5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Žák</w:t>
      </w:r>
      <w:proofErr w:type="spellEnd"/>
      <w:r w:rsidRPr="00A94455">
        <w:rPr>
          <w:rFonts w:ascii="Times New Roman" w:hAnsi="Times New Roman" w:cs="Times New Roman"/>
        </w:rPr>
        <w:t xml:space="preserve">, J., </w:t>
      </w:r>
      <w:proofErr w:type="spellStart"/>
      <w:r w:rsidRPr="00A94455">
        <w:rPr>
          <w:rFonts w:ascii="Times New Roman" w:hAnsi="Times New Roman" w:cs="Times New Roman"/>
        </w:rPr>
        <w:t>Svojtka</w:t>
      </w:r>
      <w:proofErr w:type="spellEnd"/>
      <w:r w:rsidRPr="00A94455">
        <w:rPr>
          <w:rFonts w:ascii="Times New Roman" w:hAnsi="Times New Roman" w:cs="Times New Roman"/>
        </w:rPr>
        <w:t xml:space="preserve">, M., Damian Nance, R., and Brendan Murphy, J.: Detrital zircon record of shutdown and migration of </w:t>
      </w:r>
      <w:proofErr w:type="spellStart"/>
      <w:r w:rsidRPr="00A94455">
        <w:rPr>
          <w:rFonts w:ascii="Times New Roman" w:hAnsi="Times New Roman" w:cs="Times New Roman"/>
        </w:rPr>
        <w:t>Cadomian</w:t>
      </w:r>
      <w:proofErr w:type="spellEnd"/>
      <w:r w:rsidRPr="00A94455">
        <w:rPr>
          <w:rFonts w:ascii="Times New Roman" w:hAnsi="Times New Roman" w:cs="Times New Roman"/>
        </w:rPr>
        <w:t xml:space="preserve"> volcanic arcs in the Bohemian Massif, with implications for Ediacaran to early </w:t>
      </w:r>
      <w:r w:rsidRPr="00A94455">
        <w:rPr>
          <w:rFonts w:ascii="Times New Roman" w:hAnsi="Times New Roman" w:cs="Times New Roman"/>
        </w:rPr>
        <w:lastRenderedPageBreak/>
        <w:t>Cambrian plate kinematics, Precambrian Research, 422, 107786, https://doi.org/10.1016/j.precamres.2025.107786, 2025.</w:t>
      </w:r>
    </w:p>
    <w:p w:rsidR="00535091" w:rsidRPr="0009373D" w:rsidRDefault="00A94455" w:rsidP="00535091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Žák</w:t>
      </w:r>
      <w:proofErr w:type="spellEnd"/>
      <w:r w:rsidRPr="00A94455">
        <w:rPr>
          <w:rFonts w:ascii="Times New Roman" w:hAnsi="Times New Roman" w:cs="Times New Roman"/>
        </w:rPr>
        <w:t xml:space="preserve">, J., </w:t>
      </w:r>
      <w:proofErr w:type="spellStart"/>
      <w:r w:rsidRPr="00A94455">
        <w:rPr>
          <w:rFonts w:ascii="Times New Roman" w:hAnsi="Times New Roman" w:cs="Times New Roman"/>
        </w:rPr>
        <w:t>Svojtka</w:t>
      </w:r>
      <w:proofErr w:type="spellEnd"/>
      <w:r w:rsidRPr="00A94455">
        <w:rPr>
          <w:rFonts w:ascii="Times New Roman" w:hAnsi="Times New Roman" w:cs="Times New Roman"/>
        </w:rPr>
        <w:t xml:space="preserve">, M., </w:t>
      </w:r>
      <w:proofErr w:type="spellStart"/>
      <w:r w:rsidRPr="00A94455">
        <w:rPr>
          <w:rFonts w:ascii="Times New Roman" w:hAnsi="Times New Roman" w:cs="Times New Roman"/>
        </w:rPr>
        <w:t>Gerdjikov</w:t>
      </w:r>
      <w:proofErr w:type="spellEnd"/>
      <w:r w:rsidRPr="00A94455">
        <w:rPr>
          <w:rFonts w:ascii="Times New Roman" w:hAnsi="Times New Roman" w:cs="Times New Roman"/>
        </w:rPr>
        <w:t xml:space="preserve">, I., Ackerman, L., </w:t>
      </w:r>
      <w:proofErr w:type="spellStart"/>
      <w:r w:rsidRPr="00A94455">
        <w:rPr>
          <w:rFonts w:ascii="Times New Roman" w:hAnsi="Times New Roman" w:cs="Times New Roman"/>
        </w:rPr>
        <w:t>Kachlík</w:t>
      </w:r>
      <w:proofErr w:type="spellEnd"/>
      <w:r w:rsidRPr="00A94455">
        <w:rPr>
          <w:rFonts w:ascii="Times New Roman" w:hAnsi="Times New Roman" w:cs="Times New Roman"/>
        </w:rPr>
        <w:t xml:space="preserve">, V., </w:t>
      </w:r>
      <w:proofErr w:type="spellStart"/>
      <w:r w:rsidRPr="00A94455">
        <w:rPr>
          <w:rFonts w:ascii="Times New Roman" w:hAnsi="Times New Roman" w:cs="Times New Roman"/>
        </w:rPr>
        <w:t>Sláma</w:t>
      </w:r>
      <w:proofErr w:type="spellEnd"/>
      <w:r w:rsidRPr="00A94455">
        <w:rPr>
          <w:rFonts w:ascii="Times New Roman" w:hAnsi="Times New Roman" w:cs="Times New Roman"/>
        </w:rPr>
        <w:t xml:space="preserve">, J., </w:t>
      </w:r>
      <w:proofErr w:type="spellStart"/>
      <w:r w:rsidRPr="00A94455">
        <w:rPr>
          <w:rFonts w:ascii="Times New Roman" w:hAnsi="Times New Roman" w:cs="Times New Roman"/>
        </w:rPr>
        <w:t>Vangelov</w:t>
      </w:r>
      <w:proofErr w:type="spellEnd"/>
      <w:r w:rsidRPr="00A94455">
        <w:rPr>
          <w:rFonts w:ascii="Times New Roman" w:hAnsi="Times New Roman" w:cs="Times New Roman"/>
        </w:rPr>
        <w:t xml:space="preserve">, D. A., </w:t>
      </w:r>
      <w:proofErr w:type="spellStart"/>
      <w:r w:rsidRPr="00A94455">
        <w:rPr>
          <w:rFonts w:ascii="Times New Roman" w:hAnsi="Times New Roman" w:cs="Times New Roman"/>
        </w:rPr>
        <w:t>Kounov</w:t>
      </w:r>
      <w:proofErr w:type="spellEnd"/>
      <w:r w:rsidRPr="00A94455">
        <w:rPr>
          <w:rFonts w:ascii="Times New Roman" w:hAnsi="Times New Roman" w:cs="Times New Roman"/>
        </w:rPr>
        <w:t xml:space="preserve">, A., Nance, R. D., Murphy, J. B., and </w:t>
      </w:r>
      <w:proofErr w:type="spellStart"/>
      <w:r w:rsidRPr="00A94455">
        <w:rPr>
          <w:rFonts w:ascii="Times New Roman" w:hAnsi="Times New Roman" w:cs="Times New Roman"/>
        </w:rPr>
        <w:t>Míková</w:t>
      </w:r>
      <w:proofErr w:type="spellEnd"/>
      <w:r w:rsidRPr="00A94455">
        <w:rPr>
          <w:rFonts w:ascii="Times New Roman" w:hAnsi="Times New Roman" w:cs="Times New Roman"/>
        </w:rPr>
        <w:t>, J.: Enigmatic granite–gneiss domes within the Balkan fold-and-thrust belt, Bulgaria: Tracers of Gondwana–</w:t>
      </w:r>
      <w:proofErr w:type="spellStart"/>
      <w:r w:rsidRPr="00A94455">
        <w:rPr>
          <w:rFonts w:ascii="Times New Roman" w:hAnsi="Times New Roman" w:cs="Times New Roman"/>
        </w:rPr>
        <w:t>Baltica</w:t>
      </w:r>
      <w:proofErr w:type="spellEnd"/>
      <w:r w:rsidRPr="00A94455">
        <w:rPr>
          <w:rFonts w:ascii="Times New Roman" w:hAnsi="Times New Roman" w:cs="Times New Roman"/>
        </w:rPr>
        <w:t xml:space="preserve"> proximity and large-scale terrane displacement during the waning stages of the </w:t>
      </w:r>
      <w:proofErr w:type="spellStart"/>
      <w:r w:rsidRPr="00A94455">
        <w:rPr>
          <w:rFonts w:ascii="Times New Roman" w:hAnsi="Times New Roman" w:cs="Times New Roman"/>
        </w:rPr>
        <w:t>Cadomian</w:t>
      </w:r>
      <w:proofErr w:type="spellEnd"/>
      <w:r w:rsidRPr="00A94455">
        <w:rPr>
          <w:rFonts w:ascii="Times New Roman" w:hAnsi="Times New Roman" w:cs="Times New Roman"/>
        </w:rPr>
        <w:t xml:space="preserve"> orogeny?, Gondwana Research, 151, 36–57, https://doi.org/10.1016/j.gr.2025.10.007, 2026.</w:t>
      </w:r>
    </w:p>
    <w:p w:rsidR="00535091" w:rsidRPr="006447FF" w:rsidRDefault="00A94455" w:rsidP="006447FF">
      <w:pPr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A94455">
        <w:rPr>
          <w:rFonts w:ascii="Times New Roman" w:hAnsi="Times New Roman" w:cs="Times New Roman"/>
        </w:rPr>
        <w:t>Żelaźniewicz</w:t>
      </w:r>
      <w:proofErr w:type="spellEnd"/>
      <w:r w:rsidRPr="00A94455">
        <w:rPr>
          <w:rFonts w:ascii="Times New Roman" w:hAnsi="Times New Roman" w:cs="Times New Roman"/>
        </w:rPr>
        <w:t xml:space="preserve">, A., </w:t>
      </w:r>
      <w:proofErr w:type="spellStart"/>
      <w:r w:rsidRPr="00A94455">
        <w:rPr>
          <w:rFonts w:ascii="Times New Roman" w:hAnsi="Times New Roman" w:cs="Times New Roman"/>
        </w:rPr>
        <w:t>Oberc-Dziedzic</w:t>
      </w:r>
      <w:proofErr w:type="spellEnd"/>
      <w:r w:rsidRPr="00A94455">
        <w:rPr>
          <w:rFonts w:ascii="Times New Roman" w:hAnsi="Times New Roman" w:cs="Times New Roman"/>
        </w:rPr>
        <w:t xml:space="preserve">, T., and </w:t>
      </w:r>
      <w:proofErr w:type="spellStart"/>
      <w:r w:rsidRPr="00A94455">
        <w:rPr>
          <w:rFonts w:ascii="Times New Roman" w:hAnsi="Times New Roman" w:cs="Times New Roman"/>
        </w:rPr>
        <w:t>Slama</w:t>
      </w:r>
      <w:proofErr w:type="spellEnd"/>
      <w:r w:rsidRPr="00A94455">
        <w:rPr>
          <w:rFonts w:ascii="Times New Roman" w:hAnsi="Times New Roman" w:cs="Times New Roman"/>
        </w:rPr>
        <w:t xml:space="preserve">, J.: </w:t>
      </w:r>
      <w:proofErr w:type="spellStart"/>
      <w:r w:rsidRPr="00A94455">
        <w:rPr>
          <w:rFonts w:ascii="Times New Roman" w:hAnsi="Times New Roman" w:cs="Times New Roman"/>
        </w:rPr>
        <w:t>Baltica</w:t>
      </w:r>
      <w:proofErr w:type="spellEnd"/>
      <w:r w:rsidRPr="00A94455">
        <w:rPr>
          <w:rFonts w:ascii="Times New Roman" w:hAnsi="Times New Roman" w:cs="Times New Roman"/>
        </w:rPr>
        <w:t xml:space="preserve"> and the </w:t>
      </w:r>
      <w:proofErr w:type="spellStart"/>
      <w:r w:rsidRPr="00A94455">
        <w:rPr>
          <w:rFonts w:ascii="Times New Roman" w:hAnsi="Times New Roman" w:cs="Times New Roman"/>
        </w:rPr>
        <w:t>Cadomian</w:t>
      </w:r>
      <w:proofErr w:type="spellEnd"/>
      <w:r w:rsidRPr="00A94455">
        <w:rPr>
          <w:rFonts w:ascii="Times New Roman" w:hAnsi="Times New Roman" w:cs="Times New Roman"/>
        </w:rPr>
        <w:t xml:space="preserve"> orogen in the Ediacaran–Cambrian: a perspective from SE Poland, Int J Earth Sci (</w:t>
      </w:r>
      <w:proofErr w:type="spellStart"/>
      <w:r w:rsidRPr="00A94455">
        <w:rPr>
          <w:rFonts w:ascii="Times New Roman" w:hAnsi="Times New Roman" w:cs="Times New Roman"/>
        </w:rPr>
        <w:t>Geol</w:t>
      </w:r>
      <w:proofErr w:type="spellEnd"/>
      <w:r w:rsidRPr="00A94455">
        <w:rPr>
          <w:rFonts w:ascii="Times New Roman" w:hAnsi="Times New Roman" w:cs="Times New Roman"/>
        </w:rPr>
        <w:t xml:space="preserve"> </w:t>
      </w:r>
      <w:proofErr w:type="spellStart"/>
      <w:r w:rsidRPr="00A94455">
        <w:rPr>
          <w:rFonts w:ascii="Times New Roman" w:hAnsi="Times New Roman" w:cs="Times New Roman"/>
        </w:rPr>
        <w:t>Rundsch</w:t>
      </w:r>
      <w:proofErr w:type="spellEnd"/>
      <w:r w:rsidRPr="00A94455">
        <w:rPr>
          <w:rFonts w:ascii="Times New Roman" w:hAnsi="Times New Roman" w:cs="Times New Roman"/>
        </w:rPr>
        <w:t>), 109, 1503–1528, https://doi.org/10.1007/s00531-020-01858-0, 2020.</w:t>
      </w:r>
    </w:p>
    <w:p w:rsidR="00A860FB" w:rsidRPr="006447FF" w:rsidRDefault="00A860FB" w:rsidP="006447FF">
      <w:pPr>
        <w:spacing w:before="240" w:line="360" w:lineRule="auto"/>
        <w:jc w:val="both"/>
        <w:rPr>
          <w:rFonts w:ascii="Times New Roman" w:hAnsi="Times New Roman" w:cs="Times New Roman"/>
        </w:rPr>
      </w:pPr>
    </w:p>
    <w:sectPr w:rsidR="00A860FB" w:rsidRPr="00644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93"/>
    <w:rsid w:val="000F180A"/>
    <w:rsid w:val="00460D15"/>
    <w:rsid w:val="00535091"/>
    <w:rsid w:val="005758B5"/>
    <w:rsid w:val="006447FF"/>
    <w:rsid w:val="00967C93"/>
    <w:rsid w:val="009B022D"/>
    <w:rsid w:val="00A860FB"/>
    <w:rsid w:val="00A94455"/>
    <w:rsid w:val="00B97A93"/>
    <w:rsid w:val="00CE414F"/>
    <w:rsid w:val="00F8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F862F"/>
  <w15:chartTrackingRefBased/>
  <w15:docId w15:val="{AD522FEB-21E3-41E1-8961-5653734A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9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3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2392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CGS</Company>
  <LinksUpToDate>false</LinksUpToDate>
  <CharactersWithSpaces>15999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Collett</dc:creator>
  <cp:keywords/>
  <dc:description/>
  <cp:lastModifiedBy>Stephen Collett</cp:lastModifiedBy>
  <cp:revision>3</cp:revision>
  <cp:lastPrinted>2025-12-16T09:08:00Z</cp:lastPrinted>
  <dcterms:created xsi:type="dcterms:W3CDTF">2025-12-16T08:22:00Z</dcterms:created>
  <dcterms:modified xsi:type="dcterms:W3CDTF">2026-01-15T10:23:00Z</dcterms:modified>
</cp:coreProperties>
</file>